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0E8FA" w14:textId="77777777" w:rsidR="00A60F53" w:rsidRPr="00A23FBA" w:rsidRDefault="00A60F53" w:rsidP="004637D5">
      <w:pPr>
        <w:pStyle w:val="BodyText"/>
        <w:rPr>
          <w:szCs w:val="22"/>
        </w:rPr>
      </w:pPr>
      <w:r>
        <w:rPr>
          <w:szCs w:val="22"/>
        </w:rPr>
        <w:t>VILLAGE OF MAYVILLE</w:t>
      </w:r>
    </w:p>
    <w:p w14:paraId="42B69DAE" w14:textId="0C43CA67" w:rsidR="00A60F53" w:rsidRPr="00A23FBA" w:rsidRDefault="00A60F53" w:rsidP="004637D5">
      <w:pPr>
        <w:pStyle w:val="BodyText"/>
        <w:rPr>
          <w:szCs w:val="22"/>
        </w:rPr>
      </w:pPr>
      <w:r w:rsidRPr="00A23FBA">
        <w:rPr>
          <w:szCs w:val="22"/>
        </w:rPr>
        <w:t>Local Law No</w:t>
      </w:r>
      <w:r w:rsidR="00454495">
        <w:rPr>
          <w:szCs w:val="22"/>
        </w:rPr>
        <w:t>.2</w:t>
      </w:r>
      <w:bookmarkStart w:id="0" w:name="_GoBack"/>
      <w:bookmarkEnd w:id="0"/>
      <w:r w:rsidRPr="00A23FBA">
        <w:rPr>
          <w:szCs w:val="22"/>
        </w:rPr>
        <w:t xml:space="preserve"> for the year 2022</w:t>
      </w:r>
    </w:p>
    <w:p w14:paraId="7D0C9525" w14:textId="77777777" w:rsidR="004637D5" w:rsidRDefault="004637D5" w:rsidP="004637D5">
      <w:pPr>
        <w:spacing w:after="0" w:line="240" w:lineRule="auto"/>
        <w:rPr>
          <w:rFonts w:ascii="Times New Roman" w:hAnsi="Times New Roman" w:cs="Times New Roman"/>
        </w:rPr>
      </w:pPr>
      <w:bookmarkStart w:id="1" w:name="_Hlk521936847"/>
    </w:p>
    <w:p w14:paraId="156BE53E" w14:textId="204E75DE" w:rsidR="00A60F53" w:rsidRPr="00C468BC" w:rsidRDefault="00A60F53" w:rsidP="004637D5">
      <w:pPr>
        <w:spacing w:after="0" w:line="240" w:lineRule="auto"/>
        <w:jc w:val="center"/>
        <w:rPr>
          <w:rFonts w:ascii="Times New Roman" w:hAnsi="Times New Roman" w:cs="Times New Roman"/>
          <w:b/>
          <w:bCs/>
        </w:rPr>
      </w:pPr>
      <w:r w:rsidRPr="00C468BC">
        <w:rPr>
          <w:rFonts w:ascii="Times New Roman" w:hAnsi="Times New Roman" w:cs="Times New Roman"/>
          <w:b/>
          <w:bCs/>
        </w:rPr>
        <w:t>REGULATING MOBILE FOOD VENDORS</w:t>
      </w:r>
    </w:p>
    <w:bookmarkEnd w:id="1"/>
    <w:p w14:paraId="67463C7C" w14:textId="77777777" w:rsidR="00A60F53" w:rsidRPr="00A23FBA" w:rsidRDefault="00A60F53" w:rsidP="004637D5">
      <w:pPr>
        <w:pStyle w:val="BodyText3"/>
        <w:rPr>
          <w:szCs w:val="22"/>
        </w:rPr>
      </w:pPr>
    </w:p>
    <w:p w14:paraId="0C8B4D66" w14:textId="77777777" w:rsidR="00A60F53" w:rsidRDefault="00A60F53" w:rsidP="004637D5">
      <w:pPr>
        <w:pStyle w:val="BodyText3"/>
        <w:rPr>
          <w:szCs w:val="22"/>
        </w:rPr>
      </w:pPr>
      <w:r w:rsidRPr="00A23FBA">
        <w:rPr>
          <w:szCs w:val="22"/>
        </w:rPr>
        <w:t xml:space="preserve">Be it enacted by the </w:t>
      </w:r>
      <w:r>
        <w:rPr>
          <w:szCs w:val="22"/>
        </w:rPr>
        <w:t>Village</w:t>
      </w:r>
      <w:r w:rsidRPr="00A23FBA">
        <w:rPr>
          <w:szCs w:val="22"/>
        </w:rPr>
        <w:t xml:space="preserve"> Board of the </w:t>
      </w:r>
      <w:r>
        <w:rPr>
          <w:szCs w:val="22"/>
        </w:rPr>
        <w:t>Village of Mayville</w:t>
      </w:r>
      <w:r w:rsidRPr="00A23FBA">
        <w:rPr>
          <w:szCs w:val="22"/>
        </w:rPr>
        <w:t xml:space="preserve">, County of Chautauqua and State of New York, as follows: </w:t>
      </w:r>
    </w:p>
    <w:p w14:paraId="5724E831" w14:textId="77777777" w:rsidR="00A60F53" w:rsidRDefault="00A60F53" w:rsidP="004637D5">
      <w:pPr>
        <w:pStyle w:val="BodyText3"/>
        <w:rPr>
          <w:szCs w:val="22"/>
        </w:rPr>
      </w:pPr>
    </w:p>
    <w:p w14:paraId="3DEC8B19" w14:textId="77777777" w:rsidR="00A60F53" w:rsidRDefault="00A60F53" w:rsidP="004637D5">
      <w:pPr>
        <w:tabs>
          <w:tab w:val="left" w:pos="342"/>
          <w:tab w:val="left" w:pos="684"/>
          <w:tab w:val="left" w:pos="1026"/>
          <w:tab w:val="left" w:pos="1368"/>
          <w:tab w:val="left" w:pos="1710"/>
          <w:tab w:val="left" w:pos="2052"/>
        </w:tabs>
        <w:spacing w:after="0" w:line="240" w:lineRule="auto"/>
        <w:rPr>
          <w:rFonts w:ascii="Times New Roman" w:eastAsia="Times New Roman" w:hAnsi="Times New Roman" w:cs="Times New Roman"/>
          <w:bCs/>
        </w:rPr>
      </w:pPr>
      <w:r w:rsidRPr="00A23FBA">
        <w:rPr>
          <w:rFonts w:ascii="Times New Roman" w:eastAsia="Times New Roman" w:hAnsi="Times New Roman" w:cs="Times New Roman"/>
          <w:bCs/>
        </w:rPr>
        <w:t xml:space="preserve">A new </w:t>
      </w:r>
      <w:r>
        <w:rPr>
          <w:rFonts w:ascii="Times New Roman" w:eastAsia="Times New Roman" w:hAnsi="Times New Roman" w:cs="Times New Roman"/>
          <w:bCs/>
        </w:rPr>
        <w:t xml:space="preserve">Article 647 is </w:t>
      </w:r>
      <w:r w:rsidRPr="00A23FBA">
        <w:rPr>
          <w:rFonts w:ascii="Times New Roman" w:eastAsia="Times New Roman" w:hAnsi="Times New Roman" w:cs="Times New Roman"/>
          <w:bCs/>
        </w:rPr>
        <w:t xml:space="preserve">hereby inserted into the </w:t>
      </w:r>
      <w:r>
        <w:rPr>
          <w:rFonts w:ascii="Times New Roman" w:eastAsia="Times New Roman" w:hAnsi="Times New Roman" w:cs="Times New Roman"/>
          <w:bCs/>
        </w:rPr>
        <w:t>Village of Mayville Zoning Code</w:t>
      </w:r>
      <w:r w:rsidRPr="00A23FBA">
        <w:rPr>
          <w:rFonts w:ascii="Times New Roman" w:eastAsia="Times New Roman" w:hAnsi="Times New Roman" w:cs="Times New Roman"/>
          <w:bCs/>
        </w:rPr>
        <w:t>, which shall provide as follows:</w:t>
      </w:r>
    </w:p>
    <w:p w14:paraId="36A11C1E" w14:textId="77777777" w:rsidR="00A60F53" w:rsidRDefault="00A60F53" w:rsidP="004637D5">
      <w:pPr>
        <w:tabs>
          <w:tab w:val="left" w:pos="342"/>
          <w:tab w:val="left" w:pos="684"/>
          <w:tab w:val="left" w:pos="1026"/>
          <w:tab w:val="left" w:pos="1368"/>
          <w:tab w:val="left" w:pos="1710"/>
          <w:tab w:val="left" w:pos="2052"/>
        </w:tabs>
        <w:spacing w:after="0" w:line="240" w:lineRule="auto"/>
        <w:rPr>
          <w:rFonts w:ascii="Times New Roman" w:eastAsia="Times New Roman" w:hAnsi="Times New Roman" w:cs="Times New Roman"/>
          <w:bCs/>
        </w:rPr>
      </w:pPr>
    </w:p>
    <w:p w14:paraId="5DC0832A" w14:textId="77777777" w:rsidR="00A60F53" w:rsidRPr="00EE4F71" w:rsidRDefault="00A60F53" w:rsidP="004637D5">
      <w:pPr>
        <w:tabs>
          <w:tab w:val="left" w:pos="342"/>
          <w:tab w:val="left" w:pos="684"/>
          <w:tab w:val="left" w:pos="1026"/>
          <w:tab w:val="left" w:pos="1368"/>
          <w:tab w:val="left" w:pos="1710"/>
          <w:tab w:val="left" w:pos="2052"/>
        </w:tabs>
        <w:spacing w:after="0" w:line="240" w:lineRule="auto"/>
        <w:rPr>
          <w:rFonts w:ascii="Times New Roman" w:eastAsia="Times New Roman" w:hAnsi="Times New Roman" w:cs="Times New Roman"/>
          <w:b/>
        </w:rPr>
      </w:pPr>
      <w:r w:rsidRPr="00EE4F71">
        <w:rPr>
          <w:rFonts w:ascii="Times New Roman" w:eastAsia="Times New Roman" w:hAnsi="Times New Roman" w:cs="Times New Roman"/>
          <w:b/>
        </w:rPr>
        <w:t>ARTICLE 647 MOBILE FOOD VENDORS</w:t>
      </w:r>
    </w:p>
    <w:p w14:paraId="3D74BB0C" w14:textId="77777777" w:rsidR="00A60F53"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bCs/>
        </w:rPr>
      </w:pPr>
    </w:p>
    <w:p w14:paraId="42389E91" w14:textId="77777777" w:rsidR="00A60F53"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bCs/>
        </w:rPr>
      </w:pPr>
      <w:r>
        <w:rPr>
          <w:rFonts w:ascii="Times New Roman" w:eastAsia="Times New Roman" w:hAnsi="Times New Roman" w:cs="Times New Roman"/>
          <w:bCs/>
        </w:rPr>
        <w:tab/>
        <w:t xml:space="preserve">Section A </w:t>
      </w:r>
      <w:r>
        <w:rPr>
          <w:rFonts w:ascii="Times New Roman" w:eastAsia="Times New Roman" w:hAnsi="Times New Roman" w:cs="Times New Roman"/>
          <w:bCs/>
        </w:rPr>
        <w:tab/>
        <w:t>Authority</w:t>
      </w:r>
    </w:p>
    <w:p w14:paraId="1127E709" w14:textId="77777777" w:rsidR="00A60F53" w:rsidRPr="00EE4F71"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bCs/>
        </w:rPr>
      </w:pPr>
      <w:r>
        <w:rPr>
          <w:rFonts w:ascii="Times New Roman" w:eastAsia="Times New Roman" w:hAnsi="Times New Roman" w:cs="Times New Roman"/>
          <w:bCs/>
        </w:rPr>
        <w:tab/>
        <w:t>Section B</w:t>
      </w:r>
      <w:r>
        <w:rPr>
          <w:rFonts w:ascii="Times New Roman" w:eastAsia="Times New Roman" w:hAnsi="Times New Roman" w:cs="Times New Roman"/>
          <w:bCs/>
        </w:rPr>
        <w:tab/>
        <w:t>Purpose</w:t>
      </w:r>
    </w:p>
    <w:p w14:paraId="42D70D40" w14:textId="77777777" w:rsidR="00A60F53" w:rsidRPr="00FE662B"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r w:rsidRPr="00FE662B">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Section C</w:t>
      </w:r>
      <w:r>
        <w:rPr>
          <w:rFonts w:ascii="Times New Roman" w:eastAsia="Times New Roman" w:hAnsi="Times New Roman" w:cs="Times New Roman"/>
          <w:color w:val="000000" w:themeColor="text1"/>
        </w:rPr>
        <w:tab/>
        <w:t>Definitions</w:t>
      </w:r>
    </w:p>
    <w:p w14:paraId="4F2426F1" w14:textId="0A960BC9" w:rsidR="00A60F53"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r w:rsidRPr="00FE662B">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 xml:space="preserve">Section </w:t>
      </w:r>
      <w:r w:rsidR="004637D5">
        <w:rPr>
          <w:rFonts w:ascii="Times New Roman" w:eastAsia="Times New Roman" w:hAnsi="Times New Roman" w:cs="Times New Roman"/>
          <w:color w:val="000000" w:themeColor="text1"/>
        </w:rPr>
        <w:t>D</w:t>
      </w:r>
      <w:r>
        <w:rPr>
          <w:rFonts w:ascii="Times New Roman" w:eastAsia="Times New Roman" w:hAnsi="Times New Roman" w:cs="Times New Roman"/>
          <w:color w:val="000000" w:themeColor="text1"/>
        </w:rPr>
        <w:tab/>
        <w:t>General provisions</w:t>
      </w:r>
    </w:p>
    <w:p w14:paraId="38F6CB76" w14:textId="1D974008" w:rsidR="00A60F53"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Section </w:t>
      </w:r>
      <w:r w:rsidR="004637D5">
        <w:rPr>
          <w:rFonts w:ascii="Times New Roman" w:eastAsia="Times New Roman" w:hAnsi="Times New Roman" w:cs="Times New Roman"/>
          <w:color w:val="000000" w:themeColor="text1"/>
        </w:rPr>
        <w:t>E</w:t>
      </w:r>
      <w:r>
        <w:rPr>
          <w:rFonts w:ascii="Times New Roman" w:eastAsia="Times New Roman" w:hAnsi="Times New Roman" w:cs="Times New Roman"/>
          <w:color w:val="000000" w:themeColor="text1"/>
        </w:rPr>
        <w:tab/>
        <w:t>Approved locations</w:t>
      </w:r>
    </w:p>
    <w:p w14:paraId="6EE83486" w14:textId="24EE738B" w:rsidR="00A60F53"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Section </w:t>
      </w:r>
      <w:r w:rsidR="004637D5">
        <w:rPr>
          <w:rFonts w:ascii="Times New Roman" w:eastAsia="Times New Roman" w:hAnsi="Times New Roman" w:cs="Times New Roman"/>
          <w:color w:val="000000" w:themeColor="text1"/>
        </w:rPr>
        <w:t>F</w:t>
      </w:r>
      <w:r>
        <w:rPr>
          <w:rFonts w:ascii="Times New Roman" w:eastAsia="Times New Roman" w:hAnsi="Times New Roman" w:cs="Times New Roman"/>
          <w:color w:val="000000" w:themeColor="text1"/>
        </w:rPr>
        <w:tab/>
        <w:t>License required; application; conditions</w:t>
      </w:r>
    </w:p>
    <w:p w14:paraId="5D33DD88" w14:textId="4A9A34D3" w:rsidR="00A60F53"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Section </w:t>
      </w:r>
      <w:r w:rsidR="004637D5">
        <w:rPr>
          <w:rFonts w:ascii="Times New Roman" w:eastAsia="Times New Roman" w:hAnsi="Times New Roman" w:cs="Times New Roman"/>
          <w:color w:val="000000" w:themeColor="text1"/>
        </w:rPr>
        <w:t>G</w:t>
      </w:r>
      <w:r>
        <w:rPr>
          <w:rFonts w:ascii="Times New Roman" w:eastAsia="Times New Roman" w:hAnsi="Times New Roman" w:cs="Times New Roman"/>
          <w:color w:val="000000" w:themeColor="text1"/>
        </w:rPr>
        <w:tab/>
        <w:t>Conditions of operation</w:t>
      </w:r>
    </w:p>
    <w:p w14:paraId="29C69721" w14:textId="499FB5B0" w:rsidR="00A60F53"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Section </w:t>
      </w:r>
      <w:r w:rsidR="004637D5">
        <w:rPr>
          <w:rFonts w:ascii="Times New Roman" w:eastAsia="Times New Roman" w:hAnsi="Times New Roman" w:cs="Times New Roman"/>
          <w:color w:val="000000" w:themeColor="text1"/>
        </w:rPr>
        <w:t>H</w:t>
      </w:r>
      <w:r>
        <w:rPr>
          <w:rFonts w:ascii="Times New Roman" w:eastAsia="Times New Roman" w:hAnsi="Times New Roman" w:cs="Times New Roman"/>
          <w:color w:val="000000" w:themeColor="text1"/>
        </w:rPr>
        <w:tab/>
        <w:t>Compliance with other regulations</w:t>
      </w:r>
    </w:p>
    <w:p w14:paraId="42A095F8" w14:textId="0F929730" w:rsidR="00A60F53"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Section </w:t>
      </w:r>
      <w:r w:rsidR="004637D5">
        <w:rPr>
          <w:rFonts w:ascii="Times New Roman" w:eastAsia="Times New Roman" w:hAnsi="Times New Roman" w:cs="Times New Roman"/>
          <w:color w:val="000000" w:themeColor="text1"/>
        </w:rPr>
        <w:t>I</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ab/>
        <w:t>Penalties for offenses</w:t>
      </w:r>
    </w:p>
    <w:p w14:paraId="25A621CA" w14:textId="66C2A1ED" w:rsidR="00A60F53" w:rsidRPr="00EE4F71"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p>
    <w:p w14:paraId="716AFBED" w14:textId="77777777" w:rsidR="00A60F53" w:rsidRPr="00A23FBA" w:rsidRDefault="00A60F53" w:rsidP="004637D5">
      <w:pPr>
        <w:spacing w:after="0" w:line="240" w:lineRule="auto"/>
        <w:rPr>
          <w:rFonts w:ascii="Times New Roman" w:hAnsi="Times New Roman" w:cs="Times New Roman"/>
          <w:u w:val="single"/>
        </w:rPr>
      </w:pPr>
    </w:p>
    <w:p w14:paraId="304FA01F" w14:textId="77777777" w:rsidR="00A60F53" w:rsidRPr="00EE4F71" w:rsidRDefault="00A60F53" w:rsidP="004637D5">
      <w:pPr>
        <w:pStyle w:val="ListParagraph"/>
        <w:numPr>
          <w:ilvl w:val="0"/>
          <w:numId w:val="1"/>
        </w:numPr>
        <w:spacing w:after="0" w:line="240" w:lineRule="auto"/>
        <w:rPr>
          <w:rFonts w:ascii="Times New Roman" w:hAnsi="Times New Roman" w:cs="Times New Roman"/>
          <w:b/>
          <w:bCs/>
        </w:rPr>
      </w:pPr>
      <w:r w:rsidRPr="00EE4F71">
        <w:rPr>
          <w:rFonts w:ascii="Times New Roman" w:hAnsi="Times New Roman" w:cs="Times New Roman"/>
          <w:b/>
          <w:bCs/>
        </w:rPr>
        <w:t>Authority</w:t>
      </w:r>
    </w:p>
    <w:p w14:paraId="79BE83D3" w14:textId="77777777" w:rsidR="00A60F53" w:rsidRPr="00A23FBA" w:rsidRDefault="00A60F53" w:rsidP="004637D5">
      <w:pPr>
        <w:autoSpaceDE w:val="0"/>
        <w:autoSpaceDN w:val="0"/>
        <w:adjustRightInd w:val="0"/>
        <w:spacing w:after="0" w:line="240" w:lineRule="auto"/>
        <w:rPr>
          <w:rFonts w:ascii="Times New Roman" w:hAnsi="Times New Roman" w:cs="Times New Roman"/>
        </w:rPr>
      </w:pPr>
    </w:p>
    <w:p w14:paraId="1CD42932" w14:textId="77777777" w:rsidR="00A60F53" w:rsidRPr="00A23FBA" w:rsidRDefault="00A60F53" w:rsidP="004637D5">
      <w:pPr>
        <w:autoSpaceDE w:val="0"/>
        <w:autoSpaceDN w:val="0"/>
        <w:adjustRightInd w:val="0"/>
        <w:spacing w:after="0" w:line="240" w:lineRule="auto"/>
        <w:rPr>
          <w:rFonts w:ascii="Times New Roman" w:hAnsi="Times New Roman" w:cs="Times New Roman"/>
          <w:b/>
        </w:rPr>
      </w:pPr>
      <w:r w:rsidRPr="00A23FBA">
        <w:rPr>
          <w:rFonts w:ascii="Times New Roman" w:hAnsi="Times New Roman" w:cs="Times New Roman"/>
        </w:rPr>
        <w:t>This local law is promulgated pursuant to the authority granted by:</w:t>
      </w:r>
    </w:p>
    <w:p w14:paraId="123D1A3D" w14:textId="77777777" w:rsidR="00A60F53" w:rsidRPr="00A23FBA" w:rsidRDefault="00A60F53" w:rsidP="004637D5">
      <w:pPr>
        <w:autoSpaceDE w:val="0"/>
        <w:autoSpaceDN w:val="0"/>
        <w:adjustRightInd w:val="0"/>
        <w:spacing w:after="0" w:line="240" w:lineRule="auto"/>
        <w:rPr>
          <w:rFonts w:ascii="Times New Roman" w:hAnsi="Times New Roman" w:cs="Times New Roman"/>
          <w:b/>
        </w:rPr>
      </w:pPr>
    </w:p>
    <w:p w14:paraId="4D245D0B" w14:textId="77777777" w:rsidR="00A60F53" w:rsidRPr="00A23FBA" w:rsidRDefault="00A60F53" w:rsidP="004637D5">
      <w:pPr>
        <w:autoSpaceDE w:val="0"/>
        <w:autoSpaceDN w:val="0"/>
        <w:adjustRightInd w:val="0"/>
        <w:spacing w:after="0" w:line="240" w:lineRule="auto"/>
        <w:rPr>
          <w:rFonts w:ascii="Times New Roman" w:hAnsi="Times New Roman" w:cs="Times New Roman"/>
          <w:b/>
        </w:rPr>
      </w:pPr>
      <w:r w:rsidRPr="00A23FBA">
        <w:rPr>
          <w:rFonts w:ascii="Times New Roman" w:hAnsi="Times New Roman" w:cs="Times New Roman"/>
        </w:rPr>
        <w:tab/>
        <w:t xml:space="preserve">1. </w:t>
      </w:r>
      <w:r w:rsidRPr="00A23FBA">
        <w:rPr>
          <w:rFonts w:ascii="Times New Roman" w:hAnsi="Times New Roman" w:cs="Times New Roman"/>
        </w:rPr>
        <w:tab/>
        <w:t>Article IX of the New York State Constitution, §2(c</w:t>
      </w:r>
      <w:proofErr w:type="gramStart"/>
      <w:r w:rsidRPr="00A23FBA">
        <w:rPr>
          <w:rFonts w:ascii="Times New Roman" w:hAnsi="Times New Roman" w:cs="Times New Roman"/>
        </w:rPr>
        <w:t>)(</w:t>
      </w:r>
      <w:proofErr w:type="gramEnd"/>
      <w:r w:rsidRPr="00A23FBA">
        <w:rPr>
          <w:rFonts w:ascii="Times New Roman" w:hAnsi="Times New Roman" w:cs="Times New Roman"/>
        </w:rPr>
        <w:t>10);</w:t>
      </w:r>
    </w:p>
    <w:p w14:paraId="07124265" w14:textId="77777777" w:rsidR="00A60F53" w:rsidRPr="00A23FBA" w:rsidRDefault="00A60F53" w:rsidP="004637D5">
      <w:pPr>
        <w:autoSpaceDE w:val="0"/>
        <w:autoSpaceDN w:val="0"/>
        <w:adjustRightInd w:val="0"/>
        <w:spacing w:after="0" w:line="240" w:lineRule="auto"/>
        <w:rPr>
          <w:rFonts w:ascii="Times New Roman" w:hAnsi="Times New Roman" w:cs="Times New Roman"/>
          <w:b/>
        </w:rPr>
      </w:pPr>
    </w:p>
    <w:p w14:paraId="6289D689" w14:textId="77777777" w:rsidR="00A60F53" w:rsidRPr="00A23FBA" w:rsidRDefault="00A60F53" w:rsidP="004637D5">
      <w:pPr>
        <w:autoSpaceDE w:val="0"/>
        <w:autoSpaceDN w:val="0"/>
        <w:adjustRightInd w:val="0"/>
        <w:spacing w:after="0" w:line="240" w:lineRule="auto"/>
        <w:rPr>
          <w:rFonts w:ascii="Times New Roman" w:hAnsi="Times New Roman" w:cs="Times New Roman"/>
          <w:b/>
        </w:rPr>
      </w:pPr>
      <w:r w:rsidRPr="00A23FBA">
        <w:rPr>
          <w:rFonts w:ascii="Times New Roman" w:hAnsi="Times New Roman" w:cs="Times New Roman"/>
        </w:rPr>
        <w:tab/>
        <w:t xml:space="preserve">2. </w:t>
      </w:r>
      <w:r w:rsidRPr="00A23FBA">
        <w:rPr>
          <w:rFonts w:ascii="Times New Roman" w:hAnsi="Times New Roman" w:cs="Times New Roman"/>
        </w:rPr>
        <w:tab/>
        <w:t>New York Statute of Local Governments, §10(1) and (7);</w:t>
      </w:r>
    </w:p>
    <w:p w14:paraId="5CF8284C" w14:textId="77777777" w:rsidR="00A60F53" w:rsidRPr="00A23FBA" w:rsidRDefault="00A60F53" w:rsidP="004637D5">
      <w:pPr>
        <w:autoSpaceDE w:val="0"/>
        <w:autoSpaceDN w:val="0"/>
        <w:adjustRightInd w:val="0"/>
        <w:spacing w:after="0" w:line="240" w:lineRule="auto"/>
        <w:rPr>
          <w:rFonts w:ascii="Times New Roman" w:hAnsi="Times New Roman" w:cs="Times New Roman"/>
          <w:b/>
        </w:rPr>
      </w:pPr>
      <w:r w:rsidRPr="00A23FBA">
        <w:rPr>
          <w:rFonts w:ascii="Times New Roman" w:hAnsi="Times New Roman" w:cs="Times New Roman"/>
        </w:rPr>
        <w:tab/>
      </w:r>
    </w:p>
    <w:p w14:paraId="372EE658" w14:textId="77777777" w:rsidR="00A60F53" w:rsidRPr="00A23FBA" w:rsidRDefault="00A60F53" w:rsidP="004637D5">
      <w:pPr>
        <w:autoSpaceDE w:val="0"/>
        <w:autoSpaceDN w:val="0"/>
        <w:adjustRightInd w:val="0"/>
        <w:spacing w:after="0" w:line="240" w:lineRule="auto"/>
        <w:ind w:left="1440" w:hanging="720"/>
        <w:rPr>
          <w:rFonts w:ascii="Times New Roman" w:hAnsi="Times New Roman" w:cs="Times New Roman"/>
          <w:b/>
        </w:rPr>
      </w:pPr>
      <w:r w:rsidRPr="00A23FBA">
        <w:rPr>
          <w:rFonts w:ascii="Times New Roman" w:hAnsi="Times New Roman" w:cs="Times New Roman"/>
        </w:rPr>
        <w:t xml:space="preserve">3. </w:t>
      </w:r>
      <w:r w:rsidRPr="00A23FBA">
        <w:rPr>
          <w:rFonts w:ascii="Times New Roman" w:hAnsi="Times New Roman" w:cs="Times New Roman"/>
        </w:rPr>
        <w:tab/>
        <w:t>New York Municipal Home Rule Law, §10(1)(</w:t>
      </w:r>
      <w:proofErr w:type="spellStart"/>
      <w:r w:rsidRPr="00A23FBA">
        <w:rPr>
          <w:rFonts w:ascii="Times New Roman" w:hAnsi="Times New Roman" w:cs="Times New Roman"/>
        </w:rPr>
        <w:t>i</w:t>
      </w:r>
      <w:proofErr w:type="spellEnd"/>
      <w:r w:rsidRPr="00A23FBA">
        <w:rPr>
          <w:rFonts w:ascii="Times New Roman" w:hAnsi="Times New Roman" w:cs="Times New Roman"/>
        </w:rPr>
        <w:t>) and (ii) and §10(1)(a), (11), (12), and (14);</w:t>
      </w:r>
    </w:p>
    <w:p w14:paraId="1D4785AD" w14:textId="77777777" w:rsidR="00A60F53" w:rsidRPr="00A23FBA" w:rsidRDefault="00A60F53" w:rsidP="004637D5">
      <w:pPr>
        <w:autoSpaceDE w:val="0"/>
        <w:autoSpaceDN w:val="0"/>
        <w:adjustRightInd w:val="0"/>
        <w:spacing w:after="0" w:line="240" w:lineRule="auto"/>
        <w:rPr>
          <w:rFonts w:ascii="Times New Roman" w:hAnsi="Times New Roman" w:cs="Times New Roman"/>
          <w:b/>
        </w:rPr>
      </w:pPr>
    </w:p>
    <w:p w14:paraId="5BE0112B" w14:textId="3D486A0C" w:rsidR="00A60F53" w:rsidRPr="00A23FBA" w:rsidRDefault="00A60F53" w:rsidP="004637D5">
      <w:pPr>
        <w:autoSpaceDE w:val="0"/>
        <w:autoSpaceDN w:val="0"/>
        <w:adjustRightInd w:val="0"/>
        <w:spacing w:after="0" w:line="240" w:lineRule="auto"/>
        <w:ind w:left="1440" w:hanging="720"/>
        <w:rPr>
          <w:rFonts w:ascii="Times New Roman" w:hAnsi="Times New Roman" w:cs="Times New Roman"/>
          <w:b/>
        </w:rPr>
      </w:pPr>
      <w:r w:rsidRPr="00A23FBA">
        <w:rPr>
          <w:rFonts w:ascii="Times New Roman" w:hAnsi="Times New Roman" w:cs="Times New Roman"/>
        </w:rPr>
        <w:t xml:space="preserve">4. </w:t>
      </w:r>
      <w:r w:rsidRPr="00A23FBA">
        <w:rPr>
          <w:rFonts w:ascii="Times New Roman" w:hAnsi="Times New Roman" w:cs="Times New Roman"/>
        </w:rPr>
        <w:tab/>
        <w:t xml:space="preserve">New York </w:t>
      </w:r>
      <w:r w:rsidR="00A0508A">
        <w:rPr>
          <w:rFonts w:ascii="Times New Roman" w:hAnsi="Times New Roman" w:cs="Times New Roman"/>
        </w:rPr>
        <w:t>Village Law Section 4-412.</w:t>
      </w:r>
    </w:p>
    <w:p w14:paraId="5B2FF065" w14:textId="77777777" w:rsidR="00A60F53" w:rsidRDefault="00A60F53" w:rsidP="004637D5">
      <w:pPr>
        <w:autoSpaceDE w:val="0"/>
        <w:autoSpaceDN w:val="0"/>
        <w:adjustRightInd w:val="0"/>
        <w:spacing w:after="0" w:line="240" w:lineRule="auto"/>
        <w:rPr>
          <w:rFonts w:ascii="Times New Roman" w:hAnsi="Times New Roman" w:cs="Times New Roman"/>
        </w:rPr>
      </w:pPr>
    </w:p>
    <w:p w14:paraId="59264448" w14:textId="77777777" w:rsidR="00A60F53" w:rsidRPr="00EE4F71" w:rsidRDefault="00A60F53" w:rsidP="004637D5">
      <w:pPr>
        <w:pStyle w:val="ListParagraph"/>
        <w:numPr>
          <w:ilvl w:val="0"/>
          <w:numId w:val="1"/>
        </w:numPr>
        <w:autoSpaceDE w:val="0"/>
        <w:autoSpaceDN w:val="0"/>
        <w:adjustRightInd w:val="0"/>
        <w:spacing w:after="0" w:line="240" w:lineRule="auto"/>
        <w:rPr>
          <w:rFonts w:ascii="Times New Roman" w:hAnsi="Times New Roman" w:cs="Times New Roman"/>
          <w:b/>
          <w:bCs/>
        </w:rPr>
      </w:pPr>
      <w:r w:rsidRPr="00EE4F71">
        <w:rPr>
          <w:rFonts w:ascii="Times New Roman" w:hAnsi="Times New Roman" w:cs="Times New Roman"/>
          <w:b/>
          <w:bCs/>
        </w:rPr>
        <w:t>Purpose</w:t>
      </w:r>
    </w:p>
    <w:p w14:paraId="2C166615" w14:textId="77777777" w:rsidR="00A60F53" w:rsidRDefault="00A60F53" w:rsidP="004637D5">
      <w:pPr>
        <w:pStyle w:val="Body"/>
        <w:rPr>
          <w:rFonts w:hint="eastAsia"/>
          <w:color w:val="auto"/>
        </w:rPr>
      </w:pPr>
    </w:p>
    <w:p w14:paraId="72570AFE" w14:textId="3B3D4CE6" w:rsidR="00A60F53" w:rsidRPr="00EE4F71" w:rsidRDefault="00A60F53" w:rsidP="004637D5">
      <w:pPr>
        <w:pStyle w:val="Body"/>
        <w:rPr>
          <w:rFonts w:hint="eastAsia"/>
        </w:rPr>
      </w:pPr>
      <w:r w:rsidRPr="008D5826">
        <w:rPr>
          <w:color w:val="auto"/>
        </w:rPr>
        <w:t xml:space="preserve">The intent of this regulation is to protect the health, safety, welfare, and environment of the residents and property owners of the </w:t>
      </w:r>
      <w:r>
        <w:rPr>
          <w:color w:val="auto"/>
        </w:rPr>
        <w:t>Village of Mayville</w:t>
      </w:r>
      <w:r w:rsidRPr="008D5826">
        <w:rPr>
          <w:color w:val="auto"/>
        </w:rPr>
        <w:t>.  This section regulates the</w:t>
      </w:r>
      <w:r>
        <w:rPr>
          <w:color w:val="auto"/>
        </w:rPr>
        <w:t xml:space="preserve"> </w:t>
      </w:r>
      <w:r w:rsidR="00A0508A">
        <w:rPr>
          <w:color w:val="auto"/>
        </w:rPr>
        <w:t>m</w:t>
      </w:r>
      <w:r>
        <w:rPr>
          <w:color w:val="auto"/>
        </w:rPr>
        <w:t xml:space="preserve">obile </w:t>
      </w:r>
      <w:r w:rsidR="00A0508A">
        <w:rPr>
          <w:color w:val="auto"/>
        </w:rPr>
        <w:t>f</w:t>
      </w:r>
      <w:r>
        <w:rPr>
          <w:color w:val="auto"/>
        </w:rPr>
        <w:t xml:space="preserve">ood </w:t>
      </w:r>
      <w:r w:rsidR="00A0508A">
        <w:rPr>
          <w:color w:val="auto"/>
        </w:rPr>
        <w:t>v</w:t>
      </w:r>
      <w:r>
        <w:rPr>
          <w:color w:val="auto"/>
        </w:rPr>
        <w:t xml:space="preserve">endor industry and use and operation of </w:t>
      </w:r>
      <w:r w:rsidR="00A0508A">
        <w:rPr>
          <w:color w:val="auto"/>
        </w:rPr>
        <w:t>m</w:t>
      </w:r>
      <w:r>
        <w:rPr>
          <w:color w:val="auto"/>
        </w:rPr>
        <w:t xml:space="preserve">obile </w:t>
      </w:r>
      <w:r w:rsidR="00A0508A">
        <w:rPr>
          <w:color w:val="auto"/>
        </w:rPr>
        <w:t>f</w:t>
      </w:r>
      <w:r>
        <w:rPr>
          <w:color w:val="auto"/>
        </w:rPr>
        <w:t xml:space="preserve">ood </w:t>
      </w:r>
      <w:r w:rsidR="00A0508A">
        <w:rPr>
          <w:color w:val="auto"/>
        </w:rPr>
        <w:t>vehicles</w:t>
      </w:r>
      <w:r>
        <w:rPr>
          <w:color w:val="auto"/>
        </w:rPr>
        <w:t xml:space="preserve"> within the Village of Mayville</w:t>
      </w:r>
      <w:r w:rsidRPr="008D5826">
        <w:rPr>
          <w:color w:val="auto"/>
        </w:rPr>
        <w:t xml:space="preserve">. The purpose of this regulation is to balance the potential impact on neighbors when </w:t>
      </w:r>
      <w:r>
        <w:rPr>
          <w:color w:val="auto"/>
        </w:rPr>
        <w:t>Mobile Food Trucks are in use and to protect other commercial businesses within the Village of Mayville</w:t>
      </w:r>
      <w:r>
        <w:t xml:space="preserve">. </w:t>
      </w:r>
    </w:p>
    <w:p w14:paraId="0E9411C7" w14:textId="77777777" w:rsidR="00A60F53" w:rsidRPr="00FE662B" w:rsidRDefault="00A60F53" w:rsidP="004637D5">
      <w:pPr>
        <w:tabs>
          <w:tab w:val="left" w:pos="360"/>
          <w:tab w:val="left" w:pos="720"/>
          <w:tab w:val="left" w:pos="1080"/>
          <w:tab w:val="left" w:pos="1440"/>
          <w:tab w:val="left" w:pos="1800"/>
        </w:tabs>
        <w:spacing w:after="0" w:line="240" w:lineRule="auto"/>
        <w:ind w:right="-20"/>
        <w:rPr>
          <w:rFonts w:ascii="Times New Roman" w:eastAsia="Times New Roman" w:hAnsi="Times New Roman" w:cs="Times New Roman"/>
          <w:b/>
          <w:bCs/>
          <w:color w:val="000000" w:themeColor="text1"/>
        </w:rPr>
      </w:pPr>
    </w:p>
    <w:p w14:paraId="617AC81F" w14:textId="77777777" w:rsidR="00A60F53" w:rsidRPr="00FE662B"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b/>
          <w:bCs/>
          <w:color w:val="000000" w:themeColor="text1"/>
        </w:rPr>
        <w:t>C.</w:t>
      </w:r>
      <w:r w:rsidRPr="00FE662B">
        <w:rPr>
          <w:rFonts w:ascii="Times New Roman" w:eastAsia="Times New Roman" w:hAnsi="Times New Roman" w:cs="Times New Roman"/>
          <w:color w:val="000000" w:themeColor="text1"/>
        </w:rPr>
        <w:tab/>
      </w:r>
      <w:r w:rsidRPr="00FE662B">
        <w:rPr>
          <w:rFonts w:ascii="Times New Roman" w:eastAsia="Times New Roman" w:hAnsi="Times New Roman" w:cs="Times New Roman"/>
          <w:b/>
          <w:bCs/>
          <w:color w:val="000000" w:themeColor="text1"/>
        </w:rPr>
        <w:t>Definitions.</w:t>
      </w:r>
    </w:p>
    <w:p w14:paraId="3E5C3C61" w14:textId="77777777" w:rsidR="00A60F53" w:rsidRPr="00FE662B"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r w:rsidRPr="00FE662B">
        <w:rPr>
          <w:rFonts w:ascii="Times New Roman" w:eastAsia="Times New Roman" w:hAnsi="Times New Roman" w:cs="Times New Roman"/>
          <w:color w:val="000000" w:themeColor="text1"/>
        </w:rPr>
        <w:t>For purposes of this Chapter, the following terms shall have the meanings indicated:</w:t>
      </w:r>
    </w:p>
    <w:p w14:paraId="73853D63" w14:textId="77777777" w:rsidR="00A60F53" w:rsidRPr="00FE662B"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p>
    <w:p w14:paraId="5990EB3C" w14:textId="77777777" w:rsidR="00A60F53" w:rsidRPr="00FE662B"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b/>
          <w:bCs/>
          <w:color w:val="000000" w:themeColor="text1"/>
        </w:rPr>
      </w:pPr>
      <w:r w:rsidRPr="00FE662B">
        <w:rPr>
          <w:rFonts w:ascii="Times New Roman" w:eastAsia="Times New Roman" w:hAnsi="Times New Roman" w:cs="Times New Roman"/>
          <w:color w:val="000000" w:themeColor="text1"/>
        </w:rPr>
        <w:tab/>
      </w:r>
      <w:r w:rsidRPr="00FE662B">
        <w:rPr>
          <w:rFonts w:ascii="Times New Roman" w:eastAsia="Times New Roman" w:hAnsi="Times New Roman" w:cs="Times New Roman"/>
          <w:b/>
          <w:bCs/>
          <w:color w:val="000000" w:themeColor="text1"/>
        </w:rPr>
        <w:t xml:space="preserve">MOBILE FOOD VEHICLE </w:t>
      </w:r>
    </w:p>
    <w:p w14:paraId="279D48C5" w14:textId="77777777" w:rsidR="00A60F53" w:rsidRPr="00FE662B"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r w:rsidRPr="00FE662B">
        <w:rPr>
          <w:rFonts w:ascii="Times New Roman" w:eastAsia="Times New Roman" w:hAnsi="Times New Roman" w:cs="Times New Roman"/>
          <w:color w:val="000000" w:themeColor="text1"/>
        </w:rPr>
        <w:tab/>
      </w:r>
      <w:r w:rsidRPr="00FE662B">
        <w:rPr>
          <w:rFonts w:ascii="Times New Roman" w:eastAsia="Times New Roman" w:hAnsi="Times New Roman" w:cs="Times New Roman"/>
          <w:color w:val="000000" w:themeColor="text1"/>
        </w:rPr>
        <w:tab/>
        <w:t xml:space="preserve">A self-contained cart, trailer, or motorized vehicle in which ready-to-eat </w:t>
      </w:r>
      <w:r w:rsidRPr="00FE662B">
        <w:rPr>
          <w:rFonts w:ascii="Times New Roman" w:eastAsia="Times New Roman" w:hAnsi="Times New Roman" w:cs="Times New Roman"/>
          <w:color w:val="000000" w:themeColor="text1"/>
        </w:rPr>
        <w:tab/>
        <w:t xml:space="preserve">food is prepared, cooked, </w:t>
      </w:r>
      <w:r w:rsidRPr="00FE662B">
        <w:rPr>
          <w:rFonts w:ascii="Times New Roman" w:eastAsia="Times New Roman" w:hAnsi="Times New Roman" w:cs="Times New Roman"/>
          <w:color w:val="000000" w:themeColor="text1"/>
        </w:rPr>
        <w:tab/>
      </w:r>
      <w:r w:rsidRPr="00FE662B">
        <w:rPr>
          <w:rFonts w:ascii="Times New Roman" w:eastAsia="Times New Roman" w:hAnsi="Times New Roman" w:cs="Times New Roman"/>
          <w:color w:val="000000" w:themeColor="text1"/>
        </w:rPr>
        <w:tab/>
        <w:t>wrapped, packaged, processed or portioned for service, sale, or distribution.</w:t>
      </w:r>
    </w:p>
    <w:p w14:paraId="57FD7D97" w14:textId="77777777" w:rsidR="00A60F53" w:rsidRPr="00FE662B"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p>
    <w:p w14:paraId="32C7E365" w14:textId="77777777" w:rsidR="00A60F53" w:rsidRPr="00FE662B"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b/>
          <w:bCs/>
          <w:color w:val="000000" w:themeColor="text1"/>
        </w:rPr>
      </w:pPr>
      <w:r w:rsidRPr="00FE662B">
        <w:rPr>
          <w:rFonts w:ascii="Times New Roman" w:eastAsia="Times New Roman" w:hAnsi="Times New Roman" w:cs="Times New Roman"/>
          <w:color w:val="000000" w:themeColor="text1"/>
        </w:rPr>
        <w:tab/>
      </w:r>
      <w:r w:rsidRPr="00FE662B">
        <w:rPr>
          <w:rFonts w:ascii="Times New Roman" w:eastAsia="Times New Roman" w:hAnsi="Times New Roman" w:cs="Times New Roman"/>
          <w:b/>
          <w:bCs/>
          <w:color w:val="000000" w:themeColor="text1"/>
        </w:rPr>
        <w:t xml:space="preserve">MOBILE FOOD VENDOR </w:t>
      </w:r>
    </w:p>
    <w:p w14:paraId="396B75DB" w14:textId="77777777" w:rsidR="00A60F53" w:rsidRPr="00FE662B"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r w:rsidRPr="00FE662B">
        <w:rPr>
          <w:rFonts w:ascii="Times New Roman" w:eastAsia="Times New Roman" w:hAnsi="Times New Roman" w:cs="Times New Roman"/>
          <w:color w:val="000000" w:themeColor="text1"/>
        </w:rPr>
        <w:tab/>
      </w:r>
      <w:r w:rsidRPr="00FE662B">
        <w:rPr>
          <w:rFonts w:ascii="Times New Roman" w:eastAsia="Times New Roman" w:hAnsi="Times New Roman" w:cs="Times New Roman"/>
          <w:color w:val="000000" w:themeColor="text1"/>
        </w:rPr>
        <w:tab/>
        <w:t>The owner of a mobile food vehicle or the owner's agent.</w:t>
      </w:r>
    </w:p>
    <w:p w14:paraId="747C7D43" w14:textId="77777777" w:rsidR="00A60F53" w:rsidRPr="00FE662B" w:rsidRDefault="00A60F53" w:rsidP="004637D5">
      <w:pPr>
        <w:tabs>
          <w:tab w:val="left" w:pos="360"/>
          <w:tab w:val="left" w:pos="720"/>
          <w:tab w:val="left" w:pos="1080"/>
          <w:tab w:val="left" w:pos="1440"/>
          <w:tab w:val="left" w:pos="1800"/>
        </w:tabs>
        <w:spacing w:after="0" w:line="240" w:lineRule="auto"/>
        <w:ind w:right="-20"/>
        <w:rPr>
          <w:rFonts w:ascii="Times New Roman" w:eastAsia="Times New Roman" w:hAnsi="Times New Roman" w:cs="Times New Roman"/>
          <w:b/>
          <w:bCs/>
          <w:color w:val="000000" w:themeColor="text1"/>
        </w:rPr>
      </w:pPr>
    </w:p>
    <w:p w14:paraId="66DE738A" w14:textId="77777777" w:rsidR="00A60F53" w:rsidRPr="00EE4F71" w:rsidRDefault="00A60F53" w:rsidP="004637D5">
      <w:pPr>
        <w:pStyle w:val="ListParagraph"/>
        <w:numPr>
          <w:ilvl w:val="0"/>
          <w:numId w:val="2"/>
        </w:numPr>
        <w:tabs>
          <w:tab w:val="left" w:pos="360"/>
          <w:tab w:val="left" w:pos="720"/>
          <w:tab w:val="left" w:pos="1080"/>
          <w:tab w:val="left" w:pos="1440"/>
          <w:tab w:val="left" w:pos="1800"/>
        </w:tabs>
        <w:spacing w:after="0" w:line="240" w:lineRule="auto"/>
        <w:ind w:right="-20"/>
        <w:rPr>
          <w:rFonts w:ascii="Times New Roman" w:eastAsia="Times New Roman" w:hAnsi="Times New Roman" w:cs="Times New Roman"/>
          <w:b/>
          <w:bCs/>
          <w:color w:val="000000" w:themeColor="text1"/>
        </w:rPr>
      </w:pPr>
      <w:r w:rsidRPr="00EE4F71">
        <w:rPr>
          <w:rFonts w:ascii="Times New Roman" w:eastAsia="Times New Roman" w:hAnsi="Times New Roman" w:cs="Times New Roman"/>
          <w:b/>
          <w:bCs/>
          <w:color w:val="000000" w:themeColor="text1"/>
        </w:rPr>
        <w:lastRenderedPageBreak/>
        <w:t>General</w:t>
      </w:r>
      <w:r w:rsidRPr="00EE4F71">
        <w:rPr>
          <w:rFonts w:ascii="Times New Roman" w:eastAsia="Times New Roman" w:hAnsi="Times New Roman" w:cs="Times New Roman"/>
          <w:color w:val="000000" w:themeColor="text1"/>
        </w:rPr>
        <w:t xml:space="preserve"> </w:t>
      </w:r>
      <w:r w:rsidRPr="00EE4F71">
        <w:rPr>
          <w:rFonts w:ascii="Times New Roman" w:eastAsia="Times New Roman" w:hAnsi="Times New Roman" w:cs="Times New Roman"/>
          <w:b/>
          <w:bCs/>
          <w:color w:val="000000" w:themeColor="text1"/>
        </w:rPr>
        <w:t>provisions.</w:t>
      </w:r>
    </w:p>
    <w:p w14:paraId="7F036D3D" w14:textId="77777777" w:rsidR="00A60F53" w:rsidRDefault="00A60F53" w:rsidP="004637D5">
      <w:pPr>
        <w:pStyle w:val="ListParagraph"/>
        <w:tabs>
          <w:tab w:val="left" w:pos="360"/>
          <w:tab w:val="left" w:pos="720"/>
          <w:tab w:val="left" w:pos="1080"/>
          <w:tab w:val="left" w:pos="1440"/>
          <w:tab w:val="left" w:pos="1800"/>
        </w:tabs>
        <w:spacing w:after="0" w:line="240" w:lineRule="auto"/>
        <w:ind w:left="1080"/>
        <w:rPr>
          <w:rFonts w:ascii="Times New Roman" w:eastAsia="Times New Roman" w:hAnsi="Times New Roman" w:cs="Times New Roman"/>
          <w:color w:val="000000" w:themeColor="text1"/>
        </w:rPr>
      </w:pPr>
    </w:p>
    <w:p w14:paraId="4182C3E2" w14:textId="7EC1EC21" w:rsidR="00A60F53" w:rsidRPr="004637D5" w:rsidRDefault="004637D5" w:rsidP="004637D5">
      <w:pPr>
        <w:tabs>
          <w:tab w:val="left" w:pos="360"/>
          <w:tab w:val="left" w:pos="720"/>
          <w:tab w:val="left" w:pos="1080"/>
          <w:tab w:val="left" w:pos="1440"/>
          <w:tab w:val="left" w:pos="1800"/>
        </w:tabs>
        <w:spacing w:after="0" w:line="240" w:lineRule="auto"/>
        <w:ind w:left="1080"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ab/>
      </w:r>
      <w:r w:rsidR="00A60F53" w:rsidRPr="004637D5">
        <w:rPr>
          <w:rFonts w:ascii="Times New Roman" w:eastAsia="Times New Roman" w:hAnsi="Times New Roman" w:cs="Times New Roman"/>
          <w:color w:val="000000" w:themeColor="text1"/>
        </w:rPr>
        <w:t>It shall be unlawful for any person to operate a mobile food vehicle within the Village</w:t>
      </w:r>
      <w:r>
        <w:rPr>
          <w:rFonts w:ascii="Times New Roman" w:eastAsia="Times New Roman" w:hAnsi="Times New Roman" w:cs="Times New Roman"/>
          <w:color w:val="000000" w:themeColor="text1"/>
        </w:rPr>
        <w:t xml:space="preserve"> of </w:t>
      </w:r>
      <w:r w:rsidR="00A60F53" w:rsidRPr="004637D5">
        <w:rPr>
          <w:rFonts w:ascii="Times New Roman" w:eastAsia="Times New Roman" w:hAnsi="Times New Roman" w:cs="Times New Roman"/>
          <w:color w:val="000000" w:themeColor="text1"/>
        </w:rPr>
        <w:t xml:space="preserve">Mayville without first having obtained a valid mobile food vending license from the Village of Mayville as prescribed in this Article. </w:t>
      </w:r>
    </w:p>
    <w:p w14:paraId="50A17F5B" w14:textId="77777777" w:rsidR="00A60F53"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p>
    <w:p w14:paraId="5E9FA01F" w14:textId="0FC88458" w:rsidR="00A60F53" w:rsidRDefault="00A60F53" w:rsidP="004637D5">
      <w:pPr>
        <w:pStyle w:val="ListParagraph"/>
        <w:numPr>
          <w:ilvl w:val="0"/>
          <w:numId w:val="25"/>
        </w:num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r w:rsidRPr="004637D5">
        <w:rPr>
          <w:rFonts w:ascii="Times New Roman" w:eastAsia="Times New Roman" w:hAnsi="Times New Roman" w:cs="Times New Roman"/>
          <w:color w:val="000000" w:themeColor="text1"/>
        </w:rPr>
        <w:t xml:space="preserve">It shall be unlawful for any person to operate a mobile food vehicle within the </w:t>
      </w:r>
      <w:r w:rsidR="004637D5" w:rsidRPr="004637D5">
        <w:rPr>
          <w:rFonts w:ascii="Times New Roman" w:eastAsia="Times New Roman" w:hAnsi="Times New Roman" w:cs="Times New Roman"/>
          <w:color w:val="000000" w:themeColor="text1"/>
        </w:rPr>
        <w:t>public rights</w:t>
      </w:r>
      <w:r w:rsidRPr="004637D5">
        <w:rPr>
          <w:rFonts w:ascii="Times New Roman" w:eastAsia="Times New Roman" w:hAnsi="Times New Roman" w:cs="Times New Roman"/>
          <w:color w:val="000000" w:themeColor="text1"/>
        </w:rPr>
        <w:t>-of-way or on public property anywhere within the Village of Mayville, except as permitted herein.</w:t>
      </w:r>
    </w:p>
    <w:p w14:paraId="1A89E5E9" w14:textId="77777777" w:rsidR="004637D5" w:rsidRDefault="004637D5" w:rsidP="004637D5">
      <w:pPr>
        <w:pStyle w:val="ListParagraph"/>
        <w:tabs>
          <w:tab w:val="left" w:pos="360"/>
          <w:tab w:val="left" w:pos="720"/>
          <w:tab w:val="left" w:pos="1080"/>
          <w:tab w:val="left" w:pos="1440"/>
          <w:tab w:val="left" w:pos="1800"/>
        </w:tabs>
        <w:spacing w:after="0" w:line="240" w:lineRule="auto"/>
        <w:ind w:left="1080"/>
        <w:rPr>
          <w:rFonts w:ascii="Times New Roman" w:eastAsia="Times New Roman" w:hAnsi="Times New Roman" w:cs="Times New Roman"/>
          <w:color w:val="000000" w:themeColor="text1"/>
        </w:rPr>
      </w:pPr>
    </w:p>
    <w:p w14:paraId="0B41B448" w14:textId="67427777" w:rsidR="004637D5" w:rsidRDefault="004637D5" w:rsidP="004637D5">
      <w:pPr>
        <w:pStyle w:val="ListParagraph"/>
        <w:numPr>
          <w:ilvl w:val="0"/>
          <w:numId w:val="25"/>
        </w:numPr>
        <w:tabs>
          <w:tab w:val="left" w:pos="342"/>
          <w:tab w:val="left" w:pos="684"/>
          <w:tab w:val="left" w:pos="1026"/>
          <w:tab w:val="left" w:pos="1368"/>
          <w:tab w:val="left" w:pos="1710"/>
          <w:tab w:val="left" w:pos="2052"/>
        </w:tabs>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 </w:t>
      </w:r>
      <w:r w:rsidRPr="004637D5">
        <w:rPr>
          <w:rFonts w:ascii="Times New Roman" w:eastAsia="Times New Roman" w:hAnsi="Times New Roman" w:cs="Times New Roman"/>
          <w:bCs/>
        </w:rPr>
        <w:t>If any part or provision of this Local Law shall be declared invalid, void, unconstitutional, unenforceable by a court of law, all unaffected provisions hereof shall survive such declaration and this Local Law shall remain in full force and effect as if the invalidated portion had not been enacted.</w:t>
      </w:r>
    </w:p>
    <w:p w14:paraId="7480E072" w14:textId="77777777" w:rsidR="004637D5" w:rsidRPr="004637D5" w:rsidRDefault="004637D5" w:rsidP="004637D5">
      <w:pPr>
        <w:pStyle w:val="ListParagraph"/>
        <w:rPr>
          <w:rFonts w:ascii="Times New Roman" w:eastAsia="Times New Roman" w:hAnsi="Times New Roman" w:cs="Times New Roman"/>
          <w:bCs/>
        </w:rPr>
      </w:pPr>
    </w:p>
    <w:p w14:paraId="7BEDFFF2" w14:textId="57560440" w:rsidR="004637D5" w:rsidRPr="004637D5" w:rsidRDefault="004637D5" w:rsidP="004637D5">
      <w:pPr>
        <w:pStyle w:val="ListParagraph"/>
        <w:numPr>
          <w:ilvl w:val="0"/>
          <w:numId w:val="25"/>
        </w:numPr>
        <w:spacing w:after="0" w:line="240" w:lineRule="auto"/>
        <w:rPr>
          <w:rFonts w:ascii="Times New Roman" w:eastAsia="Times New Roman" w:hAnsi="Times New Roman" w:cs="Times New Roman"/>
        </w:rPr>
      </w:pPr>
      <w:r w:rsidRPr="004637D5">
        <w:rPr>
          <w:rFonts w:ascii="Times New Roman" w:eastAsia="Times New Roman" w:hAnsi="Times New Roman" w:cs="Times New Roman"/>
          <w:szCs w:val="20"/>
        </w:rPr>
        <w:t>This Local Law shall take effect immediately upon filing with the Secretary of State of the State of New York.</w:t>
      </w:r>
    </w:p>
    <w:p w14:paraId="4FB51A24" w14:textId="77777777" w:rsidR="004637D5" w:rsidRPr="004637D5" w:rsidRDefault="004637D5" w:rsidP="004637D5">
      <w:pPr>
        <w:pStyle w:val="ListParagraph"/>
        <w:tabs>
          <w:tab w:val="left" w:pos="360"/>
          <w:tab w:val="left" w:pos="720"/>
          <w:tab w:val="left" w:pos="1080"/>
          <w:tab w:val="left" w:pos="1440"/>
          <w:tab w:val="left" w:pos="1800"/>
        </w:tabs>
        <w:spacing w:after="0" w:line="240" w:lineRule="auto"/>
        <w:ind w:left="1080"/>
        <w:rPr>
          <w:rFonts w:ascii="Times New Roman" w:eastAsia="Times New Roman" w:hAnsi="Times New Roman" w:cs="Times New Roman"/>
          <w:color w:val="000000" w:themeColor="text1"/>
        </w:rPr>
      </w:pPr>
    </w:p>
    <w:p w14:paraId="0FA32423" w14:textId="77777777" w:rsidR="00A60F53" w:rsidRPr="00FE662B"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p>
    <w:p w14:paraId="00ADFBB4" w14:textId="1E249F53" w:rsidR="00A60F53" w:rsidRPr="004637D5" w:rsidRDefault="00A60F53" w:rsidP="004637D5">
      <w:pPr>
        <w:pStyle w:val="ListParagraph"/>
        <w:numPr>
          <w:ilvl w:val="0"/>
          <w:numId w:val="2"/>
        </w:numPr>
        <w:tabs>
          <w:tab w:val="left" w:pos="360"/>
          <w:tab w:val="left" w:pos="720"/>
          <w:tab w:val="left" w:pos="1080"/>
          <w:tab w:val="left" w:pos="1440"/>
          <w:tab w:val="left" w:pos="1800"/>
        </w:tabs>
        <w:spacing w:after="0" w:line="240" w:lineRule="auto"/>
        <w:rPr>
          <w:rFonts w:ascii="Times New Roman" w:eastAsia="Times New Roman" w:hAnsi="Times New Roman" w:cs="Times New Roman"/>
          <w:b/>
          <w:bCs/>
          <w:color w:val="000000" w:themeColor="text1"/>
        </w:rPr>
      </w:pPr>
      <w:r w:rsidRPr="004637D5">
        <w:rPr>
          <w:rFonts w:ascii="Times New Roman" w:eastAsia="Times New Roman" w:hAnsi="Times New Roman" w:cs="Times New Roman"/>
          <w:b/>
          <w:bCs/>
          <w:color w:val="000000" w:themeColor="text1"/>
        </w:rPr>
        <w:t>Approved Locations</w:t>
      </w:r>
    </w:p>
    <w:p w14:paraId="2D9DE994" w14:textId="77777777" w:rsidR="00A60F53" w:rsidRPr="00FE662B"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p>
    <w:p w14:paraId="1E16ADA8" w14:textId="420F1297" w:rsidR="00A60F53" w:rsidRPr="004637D5" w:rsidRDefault="00A60F53" w:rsidP="004637D5">
      <w:pPr>
        <w:pStyle w:val="ListParagraph"/>
        <w:numPr>
          <w:ilvl w:val="0"/>
          <w:numId w:val="26"/>
        </w:numPr>
        <w:tabs>
          <w:tab w:val="left" w:pos="360"/>
          <w:tab w:val="left" w:pos="720"/>
          <w:tab w:val="left" w:pos="1080"/>
          <w:tab w:val="left" w:pos="1440"/>
          <w:tab w:val="left" w:pos="1800"/>
        </w:tabs>
        <w:spacing w:after="0" w:line="240" w:lineRule="auto"/>
        <w:ind w:left="1080"/>
        <w:rPr>
          <w:rFonts w:ascii="Times New Roman" w:eastAsia="Times New Roman" w:hAnsi="Times New Roman" w:cs="Times New Roman"/>
          <w:color w:val="000000" w:themeColor="text1"/>
        </w:rPr>
      </w:pPr>
      <w:r w:rsidRPr="004637D5">
        <w:rPr>
          <w:rFonts w:ascii="Times New Roman" w:eastAsia="Times New Roman" w:hAnsi="Times New Roman" w:cs="Times New Roman"/>
          <w:color w:val="000000" w:themeColor="text1"/>
        </w:rPr>
        <w:t xml:space="preserve">   A mobile food vendor may operate anywhere in the Village of Mayville except for the following:</w:t>
      </w:r>
    </w:p>
    <w:p w14:paraId="6710D1AB" w14:textId="77777777" w:rsidR="00A60F53"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p>
    <w:p w14:paraId="0B488832" w14:textId="7C580B44" w:rsidR="00A60F53" w:rsidRDefault="004637D5" w:rsidP="004637D5">
      <w:pPr>
        <w:tabs>
          <w:tab w:val="left" w:pos="360"/>
          <w:tab w:val="left" w:pos="720"/>
          <w:tab w:val="left" w:pos="1080"/>
          <w:tab w:val="left" w:pos="1440"/>
          <w:tab w:val="left" w:pos="1800"/>
        </w:tabs>
        <w:spacing w:after="0" w:line="240" w:lineRule="auto"/>
        <w:ind w:left="555" w:hanging="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proofErr w:type="spellStart"/>
      <w:r>
        <w:rPr>
          <w:rFonts w:ascii="Times New Roman" w:eastAsia="Times New Roman" w:hAnsi="Times New Roman" w:cs="Times New Roman"/>
          <w:color w:val="000000" w:themeColor="text1"/>
        </w:rPr>
        <w:t>i</w:t>
      </w:r>
      <w:proofErr w:type="spellEnd"/>
      <w:r>
        <w:rPr>
          <w:rFonts w:ascii="Times New Roman" w:eastAsia="Times New Roman" w:hAnsi="Times New Roman" w:cs="Times New Roman"/>
          <w:color w:val="000000" w:themeColor="text1"/>
        </w:rPr>
        <w:t>.</w:t>
      </w:r>
      <w:r w:rsidR="00A60F53">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ab/>
      </w:r>
      <w:r w:rsidR="00A60F53">
        <w:rPr>
          <w:rFonts w:ascii="Times New Roman" w:eastAsia="Times New Roman" w:hAnsi="Times New Roman" w:cs="Times New Roman"/>
          <w:color w:val="000000" w:themeColor="text1"/>
        </w:rPr>
        <w:t xml:space="preserve">Mobile Food Vendor shall not be permitted to operate in a R1 (Single Family Residence), R2 (Multiple Residential), R3 (Lakeside Residential) and R4 (Rural Residential) zoning district unless such use is located on the property of a preexisting social club, religious organization or not-for-profit organization duly organized in New York State. </w:t>
      </w:r>
    </w:p>
    <w:p w14:paraId="789D93B8" w14:textId="77777777" w:rsidR="00A60F53"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p>
    <w:p w14:paraId="5038E477" w14:textId="7058E502" w:rsidR="00A60F53" w:rsidRPr="00FE662B" w:rsidRDefault="004637D5" w:rsidP="004637D5">
      <w:pPr>
        <w:tabs>
          <w:tab w:val="left" w:pos="360"/>
          <w:tab w:val="left" w:pos="720"/>
          <w:tab w:val="left" w:pos="1080"/>
          <w:tab w:val="left" w:pos="1440"/>
          <w:tab w:val="left" w:pos="1800"/>
        </w:tabs>
        <w:spacing w:after="0" w:line="240" w:lineRule="auto"/>
        <w:ind w:left="555" w:hanging="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ii.</w:t>
      </w:r>
      <w:r w:rsidR="00A60F53">
        <w:rPr>
          <w:rFonts w:ascii="Times New Roman" w:eastAsia="Times New Roman" w:hAnsi="Times New Roman" w:cs="Times New Roman"/>
          <w:color w:val="000000" w:themeColor="text1"/>
        </w:rPr>
        <w:t xml:space="preserve">  </w:t>
      </w:r>
      <w:r w:rsidR="00A60F53">
        <w:rPr>
          <w:rFonts w:ascii="Times New Roman" w:eastAsia="Times New Roman" w:hAnsi="Times New Roman" w:cs="Times New Roman"/>
          <w:color w:val="000000" w:themeColor="text1"/>
        </w:rPr>
        <w:tab/>
        <w:t>A</w:t>
      </w:r>
      <w:r w:rsidR="00A60F53" w:rsidRPr="00FE662B">
        <w:rPr>
          <w:rFonts w:ascii="Times New Roman" w:eastAsia="Times New Roman" w:hAnsi="Times New Roman" w:cs="Times New Roman"/>
          <w:color w:val="000000" w:themeColor="text1"/>
        </w:rPr>
        <w:t xml:space="preserve">djacent to or within a radius of 100 feet of the nearest edge of any </w:t>
      </w:r>
      <w:r w:rsidR="00A60F53">
        <w:rPr>
          <w:rFonts w:ascii="Times New Roman" w:eastAsia="Times New Roman" w:hAnsi="Times New Roman" w:cs="Times New Roman"/>
          <w:color w:val="000000" w:themeColor="text1"/>
        </w:rPr>
        <w:t xml:space="preserve">parcel on which is located </w:t>
      </w:r>
      <w:r>
        <w:rPr>
          <w:rFonts w:ascii="Times New Roman" w:eastAsia="Times New Roman" w:hAnsi="Times New Roman" w:cs="Times New Roman"/>
          <w:color w:val="000000" w:themeColor="text1"/>
        </w:rPr>
        <w:t xml:space="preserve">a </w:t>
      </w:r>
      <w:r w:rsidRPr="00FE662B">
        <w:rPr>
          <w:rFonts w:ascii="Times New Roman" w:eastAsia="Times New Roman" w:hAnsi="Times New Roman" w:cs="Times New Roman"/>
          <w:color w:val="000000" w:themeColor="text1"/>
        </w:rPr>
        <w:t>licensed</w:t>
      </w:r>
      <w:r w:rsidR="00A60F53" w:rsidRPr="00FE662B">
        <w:rPr>
          <w:rFonts w:ascii="Times New Roman" w:eastAsia="Times New Roman" w:hAnsi="Times New Roman" w:cs="Times New Roman"/>
          <w:color w:val="000000" w:themeColor="text1"/>
        </w:rPr>
        <w:t xml:space="preserve"> food establishment, the kitchen of which is open for serving food to patrons. This </w:t>
      </w:r>
      <w:r w:rsidR="00A60F53">
        <w:rPr>
          <w:rFonts w:ascii="Times New Roman" w:eastAsia="Times New Roman" w:hAnsi="Times New Roman" w:cs="Times New Roman"/>
          <w:color w:val="000000" w:themeColor="text1"/>
        </w:rPr>
        <w:t>r</w:t>
      </w:r>
      <w:r w:rsidR="00A60F53" w:rsidRPr="00FE662B">
        <w:rPr>
          <w:rFonts w:ascii="Times New Roman" w:eastAsia="Times New Roman" w:hAnsi="Times New Roman" w:cs="Times New Roman"/>
          <w:color w:val="000000" w:themeColor="text1"/>
        </w:rPr>
        <w:t>equirement may be waived if the proprietor of the adjacent food</w:t>
      </w:r>
      <w:r w:rsidR="00A60F53">
        <w:rPr>
          <w:rFonts w:ascii="Times New Roman" w:eastAsia="Times New Roman" w:hAnsi="Times New Roman" w:cs="Times New Roman"/>
          <w:color w:val="000000" w:themeColor="text1"/>
        </w:rPr>
        <w:t xml:space="preserve"> </w:t>
      </w:r>
      <w:r w:rsidR="00A60F53" w:rsidRPr="00FE662B">
        <w:rPr>
          <w:rFonts w:ascii="Times New Roman" w:eastAsia="Times New Roman" w:hAnsi="Times New Roman" w:cs="Times New Roman"/>
          <w:color w:val="000000" w:themeColor="text1"/>
        </w:rPr>
        <w:t>establishment</w:t>
      </w:r>
      <w:r w:rsidR="00A60F53">
        <w:rPr>
          <w:rFonts w:ascii="Times New Roman" w:eastAsia="Times New Roman" w:hAnsi="Times New Roman" w:cs="Times New Roman"/>
          <w:color w:val="000000" w:themeColor="text1"/>
        </w:rPr>
        <w:t xml:space="preserve"> gives written </w:t>
      </w:r>
      <w:r>
        <w:rPr>
          <w:rFonts w:ascii="Times New Roman" w:eastAsia="Times New Roman" w:hAnsi="Times New Roman" w:cs="Times New Roman"/>
          <w:color w:val="000000" w:themeColor="text1"/>
        </w:rPr>
        <w:t>consent,</w:t>
      </w:r>
      <w:r w:rsidR="00A60F53">
        <w:rPr>
          <w:rFonts w:ascii="Times New Roman" w:eastAsia="Times New Roman" w:hAnsi="Times New Roman" w:cs="Times New Roman"/>
          <w:color w:val="000000" w:themeColor="text1"/>
        </w:rPr>
        <w:t xml:space="preserve"> and such consent is visibly displayed within the mobile food vehicle.</w:t>
      </w:r>
    </w:p>
    <w:p w14:paraId="31A1955A" w14:textId="77777777" w:rsidR="00A60F53" w:rsidRPr="00FE662B"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p>
    <w:p w14:paraId="1EEB7BA8" w14:textId="6691119E" w:rsidR="00A60F53" w:rsidRDefault="004637D5" w:rsidP="004637D5">
      <w:pPr>
        <w:tabs>
          <w:tab w:val="left" w:pos="360"/>
          <w:tab w:val="left" w:pos="720"/>
          <w:tab w:val="left" w:pos="1080"/>
          <w:tab w:val="left" w:pos="1440"/>
          <w:tab w:val="left" w:pos="1800"/>
        </w:tabs>
        <w:spacing w:after="0" w:line="240" w:lineRule="auto"/>
        <w:ind w:left="555" w:hanging="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iii.</w:t>
      </w:r>
      <w:r w:rsidR="00A60F53">
        <w:rPr>
          <w:rFonts w:ascii="Times New Roman" w:eastAsia="Times New Roman" w:hAnsi="Times New Roman" w:cs="Times New Roman"/>
          <w:color w:val="000000" w:themeColor="text1"/>
        </w:rPr>
        <w:t xml:space="preserve">      In any location that </w:t>
      </w:r>
      <w:r w:rsidR="00A60F53" w:rsidRPr="00FE662B">
        <w:rPr>
          <w:rFonts w:ascii="Times New Roman" w:eastAsia="Times New Roman" w:hAnsi="Times New Roman" w:cs="Times New Roman"/>
          <w:color w:val="000000" w:themeColor="text1"/>
        </w:rPr>
        <w:t>conflict</w:t>
      </w:r>
      <w:r w:rsidR="00A60F53">
        <w:rPr>
          <w:rFonts w:ascii="Times New Roman" w:eastAsia="Times New Roman" w:hAnsi="Times New Roman" w:cs="Times New Roman"/>
          <w:color w:val="000000" w:themeColor="text1"/>
        </w:rPr>
        <w:t>s</w:t>
      </w:r>
      <w:r w:rsidR="00A60F53" w:rsidRPr="00FE662B">
        <w:rPr>
          <w:rFonts w:ascii="Times New Roman" w:eastAsia="Times New Roman" w:hAnsi="Times New Roman" w:cs="Times New Roman"/>
          <w:color w:val="000000" w:themeColor="text1"/>
        </w:rPr>
        <w:t xml:space="preserve"> with any parking and vehicle and traffic laws, ordinances, rules and regulations of the </w:t>
      </w:r>
      <w:r w:rsidR="00A60F53">
        <w:rPr>
          <w:rFonts w:ascii="Times New Roman" w:eastAsia="Times New Roman" w:hAnsi="Times New Roman" w:cs="Times New Roman"/>
          <w:color w:val="000000" w:themeColor="text1"/>
        </w:rPr>
        <w:t>State of New York, County of Chautauqua, and Village of</w:t>
      </w:r>
      <w:r w:rsidR="00A60F53" w:rsidRPr="00FE662B">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Mayville.</w:t>
      </w:r>
    </w:p>
    <w:p w14:paraId="4AF3AD54" w14:textId="77777777" w:rsidR="00A60F53"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p>
    <w:p w14:paraId="014D4C6E" w14:textId="39BBDAE3" w:rsidR="00A60F53" w:rsidRPr="00FE662B" w:rsidRDefault="004637D5" w:rsidP="004637D5">
      <w:pPr>
        <w:tabs>
          <w:tab w:val="left" w:pos="360"/>
          <w:tab w:val="left" w:pos="720"/>
          <w:tab w:val="left" w:pos="1080"/>
          <w:tab w:val="left" w:pos="1440"/>
          <w:tab w:val="left" w:pos="1800"/>
        </w:tabs>
        <w:spacing w:after="0" w:line="240" w:lineRule="auto"/>
        <w:ind w:left="555" w:hanging="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iv.</w:t>
      </w:r>
      <w:r w:rsidR="00A60F53">
        <w:rPr>
          <w:rFonts w:ascii="Times New Roman" w:eastAsia="Times New Roman" w:hAnsi="Times New Roman" w:cs="Times New Roman"/>
          <w:color w:val="000000" w:themeColor="text1"/>
        </w:rPr>
        <w:t xml:space="preserve">    On any private property, unless the owner of such property gives written </w:t>
      </w:r>
      <w:r>
        <w:rPr>
          <w:rFonts w:ascii="Times New Roman" w:eastAsia="Times New Roman" w:hAnsi="Times New Roman" w:cs="Times New Roman"/>
          <w:color w:val="000000" w:themeColor="text1"/>
        </w:rPr>
        <w:t>consent,</w:t>
      </w:r>
      <w:r w:rsidR="00A60F53">
        <w:rPr>
          <w:rFonts w:ascii="Times New Roman" w:eastAsia="Times New Roman" w:hAnsi="Times New Roman" w:cs="Times New Roman"/>
          <w:color w:val="000000" w:themeColor="text1"/>
        </w:rPr>
        <w:t xml:space="preserve"> and such consent is visibly displayed within the mobile food vehicle.</w:t>
      </w:r>
    </w:p>
    <w:p w14:paraId="0D79D46E" w14:textId="77777777" w:rsidR="00A60F53" w:rsidRPr="00FE662B"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p>
    <w:p w14:paraId="15D749D8" w14:textId="3D985CAE" w:rsidR="00A60F53" w:rsidRPr="004030A1" w:rsidRDefault="00A60F53" w:rsidP="004637D5">
      <w:pPr>
        <w:pStyle w:val="ListParagraph"/>
        <w:numPr>
          <w:ilvl w:val="0"/>
          <w:numId w:val="2"/>
        </w:numPr>
        <w:tabs>
          <w:tab w:val="left" w:pos="360"/>
          <w:tab w:val="left" w:pos="720"/>
          <w:tab w:val="left" w:pos="1080"/>
          <w:tab w:val="left" w:pos="1440"/>
          <w:tab w:val="left" w:pos="1800"/>
        </w:tabs>
        <w:spacing w:after="0" w:line="240" w:lineRule="auto"/>
        <w:ind w:left="555"/>
        <w:rPr>
          <w:rFonts w:ascii="Times New Roman" w:eastAsia="Times New Roman" w:hAnsi="Times New Roman" w:cs="Times New Roman"/>
          <w:b/>
          <w:bCs/>
          <w:color w:val="000000" w:themeColor="text1"/>
        </w:rPr>
      </w:pPr>
      <w:r w:rsidRPr="004030A1">
        <w:rPr>
          <w:rFonts w:ascii="Times New Roman" w:eastAsia="Times New Roman" w:hAnsi="Times New Roman" w:cs="Times New Roman"/>
          <w:b/>
          <w:bCs/>
          <w:color w:val="000000" w:themeColor="text1"/>
        </w:rPr>
        <w:t>License required; application; conditions.</w:t>
      </w:r>
    </w:p>
    <w:p w14:paraId="7F38A630" w14:textId="77777777" w:rsidR="00A60F53" w:rsidRPr="00FE662B"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p>
    <w:p w14:paraId="3B4C8945" w14:textId="386C8CAE" w:rsidR="00A60F53" w:rsidRPr="004637D5" w:rsidRDefault="00A60F53" w:rsidP="004637D5">
      <w:pPr>
        <w:pStyle w:val="ListParagraph"/>
        <w:numPr>
          <w:ilvl w:val="0"/>
          <w:numId w:val="14"/>
        </w:numPr>
        <w:tabs>
          <w:tab w:val="left" w:pos="360"/>
          <w:tab w:val="left" w:pos="720"/>
          <w:tab w:val="left" w:pos="1080"/>
          <w:tab w:val="left" w:pos="1440"/>
          <w:tab w:val="left" w:pos="1800"/>
        </w:tabs>
        <w:spacing w:after="0" w:line="240" w:lineRule="auto"/>
        <w:ind w:left="1080"/>
        <w:rPr>
          <w:rFonts w:ascii="Times New Roman" w:eastAsia="Times New Roman" w:hAnsi="Times New Roman" w:cs="Times New Roman"/>
          <w:color w:val="000000" w:themeColor="text1"/>
        </w:rPr>
      </w:pPr>
      <w:r w:rsidRPr="004637D5">
        <w:rPr>
          <w:rFonts w:ascii="Times New Roman" w:eastAsia="Times New Roman" w:hAnsi="Times New Roman" w:cs="Times New Roman"/>
          <w:color w:val="000000" w:themeColor="text1"/>
        </w:rPr>
        <w:t xml:space="preserve">Any person desiring to operate a mobile food vehicle shall make a written application for such license to the </w:t>
      </w:r>
      <w:r w:rsidR="004030A1" w:rsidRPr="004637D5">
        <w:rPr>
          <w:rFonts w:ascii="Times New Roman" w:eastAsia="Times New Roman" w:hAnsi="Times New Roman" w:cs="Times New Roman"/>
          <w:color w:val="000000" w:themeColor="text1"/>
        </w:rPr>
        <w:t>Village of Mayville Clerk’s Office</w:t>
      </w:r>
      <w:r w:rsidRPr="004637D5">
        <w:rPr>
          <w:rFonts w:ascii="Times New Roman" w:eastAsia="Times New Roman" w:hAnsi="Times New Roman" w:cs="Times New Roman"/>
          <w:color w:val="000000" w:themeColor="text1"/>
        </w:rPr>
        <w:t>, on forms provided, which shall include the following:</w:t>
      </w:r>
    </w:p>
    <w:p w14:paraId="023AE7AC" w14:textId="77777777" w:rsidR="00A60F53" w:rsidRPr="00FE662B"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p>
    <w:p w14:paraId="28D66F87" w14:textId="68AD6991" w:rsidR="00A60F53" w:rsidRPr="004637D5" w:rsidRDefault="00A60F53" w:rsidP="004637D5">
      <w:pPr>
        <w:pStyle w:val="ListParagraph"/>
        <w:numPr>
          <w:ilvl w:val="0"/>
          <w:numId w:val="15"/>
        </w:numPr>
        <w:tabs>
          <w:tab w:val="left" w:pos="360"/>
          <w:tab w:val="left" w:pos="720"/>
          <w:tab w:val="left" w:pos="1080"/>
          <w:tab w:val="left" w:pos="1440"/>
          <w:tab w:val="left" w:pos="1800"/>
        </w:tabs>
        <w:spacing w:after="0" w:line="240" w:lineRule="auto"/>
        <w:ind w:left="1995"/>
        <w:rPr>
          <w:rFonts w:ascii="Times New Roman" w:eastAsia="Times New Roman" w:hAnsi="Times New Roman" w:cs="Times New Roman"/>
          <w:color w:val="000000" w:themeColor="text1"/>
        </w:rPr>
      </w:pPr>
      <w:r w:rsidRPr="004637D5">
        <w:rPr>
          <w:rFonts w:ascii="Times New Roman" w:eastAsia="Times New Roman" w:hAnsi="Times New Roman" w:cs="Times New Roman"/>
          <w:color w:val="000000" w:themeColor="text1"/>
        </w:rPr>
        <w:t xml:space="preserve">Name, signature and address of each applicant and each corporate officer of the </w:t>
      </w:r>
      <w:r w:rsidR="004637D5" w:rsidRPr="004637D5">
        <w:rPr>
          <w:rFonts w:ascii="Times New Roman" w:eastAsia="Times New Roman" w:hAnsi="Times New Roman" w:cs="Times New Roman"/>
          <w:color w:val="000000" w:themeColor="text1"/>
        </w:rPr>
        <w:t>mobile</w:t>
      </w:r>
      <w:r w:rsidR="004637D5">
        <w:rPr>
          <w:rFonts w:ascii="Times New Roman" w:eastAsia="Times New Roman" w:hAnsi="Times New Roman" w:cs="Times New Roman"/>
          <w:color w:val="000000" w:themeColor="text1"/>
        </w:rPr>
        <w:t xml:space="preserve"> food </w:t>
      </w:r>
      <w:r w:rsidRPr="004637D5">
        <w:rPr>
          <w:rFonts w:ascii="Times New Roman" w:eastAsia="Times New Roman" w:hAnsi="Times New Roman" w:cs="Times New Roman"/>
          <w:color w:val="000000" w:themeColor="text1"/>
        </w:rPr>
        <w:t>vehicle</w:t>
      </w:r>
      <w:r w:rsidR="004637D5">
        <w:rPr>
          <w:rFonts w:ascii="Times New Roman" w:eastAsia="Times New Roman" w:hAnsi="Times New Roman" w:cs="Times New Roman"/>
          <w:color w:val="000000" w:themeColor="text1"/>
        </w:rPr>
        <w:t xml:space="preserve"> </w:t>
      </w:r>
      <w:r w:rsidRPr="004637D5">
        <w:rPr>
          <w:rFonts w:ascii="Times New Roman" w:eastAsia="Times New Roman" w:hAnsi="Times New Roman" w:cs="Times New Roman"/>
          <w:color w:val="000000" w:themeColor="text1"/>
        </w:rPr>
        <w:t>vending corporation.</w:t>
      </w:r>
    </w:p>
    <w:p w14:paraId="458150CE" w14:textId="77777777" w:rsidR="00A60F53" w:rsidRPr="00FE662B"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p>
    <w:p w14:paraId="0D05D99D" w14:textId="5C014D51" w:rsidR="00A60F53" w:rsidRPr="004637D5" w:rsidRDefault="00A60F53" w:rsidP="004637D5">
      <w:pPr>
        <w:pStyle w:val="ListParagraph"/>
        <w:numPr>
          <w:ilvl w:val="0"/>
          <w:numId w:val="15"/>
        </w:numPr>
        <w:tabs>
          <w:tab w:val="left" w:pos="360"/>
          <w:tab w:val="left" w:pos="720"/>
          <w:tab w:val="left" w:pos="1080"/>
          <w:tab w:val="left" w:pos="1440"/>
          <w:tab w:val="left" w:pos="1800"/>
        </w:tabs>
        <w:spacing w:after="0" w:line="240" w:lineRule="auto"/>
        <w:ind w:left="1995"/>
        <w:rPr>
          <w:rFonts w:ascii="Times New Roman" w:eastAsia="Times New Roman" w:hAnsi="Times New Roman" w:cs="Times New Roman"/>
          <w:color w:val="000000" w:themeColor="text1"/>
        </w:rPr>
      </w:pPr>
      <w:r w:rsidRPr="004637D5">
        <w:rPr>
          <w:rFonts w:ascii="Times New Roman" w:eastAsia="Times New Roman" w:hAnsi="Times New Roman" w:cs="Times New Roman"/>
          <w:color w:val="000000" w:themeColor="text1"/>
        </w:rPr>
        <w:t>A valid copy of all necessary licenses, permits or certificates required by the County of Chautauqua, the State of New York or any subsidiary enforcement agencies or departments thereof, including, but not limited to, a valid New York State Department of Motor Vehicles registration and certificate of inspection and valid driver's licenses of all vehicle operators.</w:t>
      </w:r>
    </w:p>
    <w:p w14:paraId="347A094B" w14:textId="77777777" w:rsidR="00A60F53" w:rsidRPr="00FE662B"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p>
    <w:p w14:paraId="48C350FF" w14:textId="5BEFCA47" w:rsidR="00A60F53" w:rsidRPr="004637D5" w:rsidRDefault="00A60F53" w:rsidP="004637D5">
      <w:pPr>
        <w:pStyle w:val="ListParagraph"/>
        <w:numPr>
          <w:ilvl w:val="0"/>
          <w:numId w:val="15"/>
        </w:numPr>
        <w:tabs>
          <w:tab w:val="left" w:pos="360"/>
          <w:tab w:val="left" w:pos="720"/>
          <w:tab w:val="left" w:pos="1080"/>
          <w:tab w:val="left" w:pos="1440"/>
          <w:tab w:val="left" w:pos="1800"/>
        </w:tabs>
        <w:spacing w:after="0" w:line="240" w:lineRule="auto"/>
        <w:ind w:left="1995"/>
        <w:rPr>
          <w:rFonts w:ascii="Times New Roman" w:eastAsia="Times New Roman" w:hAnsi="Times New Roman" w:cs="Times New Roman"/>
          <w:color w:val="000000" w:themeColor="text1"/>
        </w:rPr>
      </w:pPr>
      <w:r w:rsidRPr="004637D5">
        <w:rPr>
          <w:rFonts w:ascii="Times New Roman" w:eastAsia="Times New Roman" w:hAnsi="Times New Roman" w:cs="Times New Roman"/>
          <w:color w:val="000000" w:themeColor="text1"/>
        </w:rPr>
        <w:lastRenderedPageBreak/>
        <w:t xml:space="preserve">A signed statement that the vendor shall hold harmless the </w:t>
      </w:r>
      <w:r w:rsidR="00015BD1">
        <w:rPr>
          <w:rFonts w:ascii="Times New Roman" w:eastAsia="Times New Roman" w:hAnsi="Times New Roman" w:cs="Times New Roman"/>
          <w:color w:val="000000" w:themeColor="text1"/>
        </w:rPr>
        <w:t>Village</w:t>
      </w:r>
      <w:r w:rsidRPr="004637D5">
        <w:rPr>
          <w:rFonts w:ascii="Times New Roman" w:eastAsia="Times New Roman" w:hAnsi="Times New Roman" w:cs="Times New Roman"/>
          <w:color w:val="000000" w:themeColor="text1"/>
        </w:rPr>
        <w:t xml:space="preserve"> and its officers and employees for any claims for damages to property or injury to persons which may be occasioned by any activity carried on under the terms of the license.</w:t>
      </w:r>
    </w:p>
    <w:p w14:paraId="08071CCF" w14:textId="77777777" w:rsidR="00A60F53" w:rsidRPr="00FE662B"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p>
    <w:p w14:paraId="13E8E055" w14:textId="06B2AF51" w:rsidR="00A60F53" w:rsidRPr="00FE662B"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sidR="004637D5">
        <w:rPr>
          <w:rFonts w:ascii="Times New Roman" w:eastAsia="Times New Roman" w:hAnsi="Times New Roman" w:cs="Times New Roman"/>
          <w:color w:val="000000" w:themeColor="text1"/>
        </w:rPr>
        <w:tab/>
      </w:r>
      <w:r w:rsidR="004637D5">
        <w:rPr>
          <w:rFonts w:ascii="Times New Roman" w:eastAsia="Times New Roman" w:hAnsi="Times New Roman" w:cs="Times New Roman"/>
          <w:color w:val="000000" w:themeColor="text1"/>
        </w:rPr>
        <w:tab/>
        <w:t xml:space="preserve">   iv.</w:t>
      </w:r>
      <w:r w:rsidRPr="00FE662B">
        <w:rPr>
          <w:rFonts w:ascii="Times New Roman" w:eastAsia="Times New Roman" w:hAnsi="Times New Roman" w:cs="Times New Roman"/>
          <w:color w:val="000000" w:themeColor="text1"/>
        </w:rPr>
        <w:tab/>
        <w:t>Insurance.</w:t>
      </w:r>
    </w:p>
    <w:p w14:paraId="67F2DA05" w14:textId="77777777" w:rsidR="00A60F53" w:rsidRPr="00FE662B"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p>
    <w:p w14:paraId="6AA2D40C" w14:textId="76049EE8" w:rsidR="00A60F53" w:rsidRPr="004637D5" w:rsidRDefault="00A60F53" w:rsidP="004637D5">
      <w:pPr>
        <w:pStyle w:val="ListParagraph"/>
        <w:numPr>
          <w:ilvl w:val="0"/>
          <w:numId w:val="12"/>
        </w:num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r w:rsidRPr="004637D5">
        <w:rPr>
          <w:rFonts w:ascii="Times New Roman" w:eastAsia="Times New Roman" w:hAnsi="Times New Roman" w:cs="Times New Roman"/>
          <w:color w:val="000000" w:themeColor="text1"/>
        </w:rPr>
        <w:t xml:space="preserve">The vendor shall furnish a certificate of insurance evidencing that the vendor possesses and maintains such public liability, food products liability, and damage to property or bodily injury, including death, which may arise from the operations under the license or in connection therewith. Such insurance shall provide coverage of not less than $1,000,000 per occurrence. The policy shall further provide that it may not be canceled except upon 30 days' written notice served upon the </w:t>
      </w:r>
      <w:r w:rsidR="004030A1" w:rsidRPr="004637D5">
        <w:rPr>
          <w:rFonts w:ascii="Times New Roman" w:eastAsia="Times New Roman" w:hAnsi="Times New Roman" w:cs="Times New Roman"/>
          <w:color w:val="000000" w:themeColor="text1"/>
        </w:rPr>
        <w:t>Village of Mayville</w:t>
      </w:r>
      <w:r w:rsidRPr="004637D5">
        <w:rPr>
          <w:rFonts w:ascii="Times New Roman" w:eastAsia="Times New Roman" w:hAnsi="Times New Roman" w:cs="Times New Roman"/>
          <w:color w:val="000000" w:themeColor="text1"/>
        </w:rPr>
        <w:t xml:space="preserve">. A license issued pursuant to the provisions of this section shall be invalid at any time the insurance required herein is not maintained and evidence of continuing coverage is not filed with the </w:t>
      </w:r>
      <w:r w:rsidR="004030A1" w:rsidRPr="004637D5">
        <w:rPr>
          <w:rFonts w:ascii="Times New Roman" w:eastAsia="Times New Roman" w:hAnsi="Times New Roman" w:cs="Times New Roman"/>
          <w:color w:val="000000" w:themeColor="text1"/>
        </w:rPr>
        <w:t>Village of Mayville</w:t>
      </w:r>
      <w:r w:rsidRPr="004637D5">
        <w:rPr>
          <w:rFonts w:ascii="Times New Roman" w:eastAsia="Times New Roman" w:hAnsi="Times New Roman" w:cs="Times New Roman"/>
          <w:color w:val="000000" w:themeColor="text1"/>
        </w:rPr>
        <w:t>.</w:t>
      </w:r>
    </w:p>
    <w:p w14:paraId="03ADAF39" w14:textId="77777777" w:rsidR="00A60F53" w:rsidRPr="00FE662B"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p>
    <w:p w14:paraId="3927CF89" w14:textId="2DB0830A" w:rsidR="00A60F53" w:rsidRPr="004637D5" w:rsidRDefault="00A60F53" w:rsidP="004637D5">
      <w:pPr>
        <w:pStyle w:val="ListParagraph"/>
        <w:numPr>
          <w:ilvl w:val="0"/>
          <w:numId w:val="12"/>
        </w:num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r w:rsidRPr="004637D5">
        <w:rPr>
          <w:rFonts w:ascii="Times New Roman" w:eastAsia="Times New Roman" w:hAnsi="Times New Roman" w:cs="Times New Roman"/>
          <w:color w:val="000000" w:themeColor="text1"/>
        </w:rPr>
        <w:t xml:space="preserve">In addition to the above-required certificate of insurance, the vendor shall also endorse, maintain and include the </w:t>
      </w:r>
      <w:r w:rsidR="004637D5">
        <w:rPr>
          <w:rFonts w:ascii="Times New Roman" w:eastAsia="Times New Roman" w:hAnsi="Times New Roman" w:cs="Times New Roman"/>
          <w:color w:val="000000" w:themeColor="text1"/>
        </w:rPr>
        <w:t>Village</w:t>
      </w:r>
      <w:r w:rsidRPr="004637D5">
        <w:rPr>
          <w:rFonts w:ascii="Times New Roman" w:eastAsia="Times New Roman" w:hAnsi="Times New Roman" w:cs="Times New Roman"/>
          <w:color w:val="000000" w:themeColor="text1"/>
        </w:rPr>
        <w:t xml:space="preserve"> as an additional named insured on its underlying business commercial general liability policy.</w:t>
      </w:r>
    </w:p>
    <w:p w14:paraId="47518C97" w14:textId="77777777" w:rsidR="00A60F53"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p>
    <w:p w14:paraId="1E8B642F" w14:textId="1A10572F" w:rsidR="00A60F53" w:rsidRPr="00FE662B" w:rsidRDefault="004637D5" w:rsidP="004637D5">
      <w:pPr>
        <w:tabs>
          <w:tab w:val="left" w:pos="360"/>
          <w:tab w:val="left" w:pos="720"/>
          <w:tab w:val="left" w:pos="1080"/>
          <w:tab w:val="left" w:pos="1440"/>
          <w:tab w:val="left" w:pos="1800"/>
        </w:tabs>
        <w:spacing w:after="0" w:line="240" w:lineRule="auto"/>
        <w:ind w:left="1440" w:hanging="144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2</w:t>
      </w:r>
      <w:r w:rsidR="00A60F53">
        <w:rPr>
          <w:rFonts w:ascii="Times New Roman" w:eastAsia="Times New Roman" w:hAnsi="Times New Roman" w:cs="Times New Roman"/>
          <w:color w:val="000000" w:themeColor="text1"/>
        </w:rPr>
        <w:t>.</w:t>
      </w:r>
      <w:r w:rsidR="00A60F53">
        <w:rPr>
          <w:rFonts w:ascii="Times New Roman" w:eastAsia="Times New Roman" w:hAnsi="Times New Roman" w:cs="Times New Roman"/>
          <w:color w:val="000000" w:themeColor="text1"/>
        </w:rPr>
        <w:tab/>
      </w:r>
      <w:r w:rsidR="00A60F53">
        <w:rPr>
          <w:rFonts w:ascii="Times New Roman" w:eastAsia="Times New Roman" w:hAnsi="Times New Roman" w:cs="Times New Roman"/>
          <w:color w:val="000000" w:themeColor="text1"/>
        </w:rPr>
        <w:tab/>
        <w:t>Code Inspection. The Code Enforcement Officer will conduct a</w:t>
      </w:r>
      <w:r w:rsidR="00A60F53" w:rsidRPr="00FE662B">
        <w:rPr>
          <w:rFonts w:ascii="Times New Roman" w:eastAsia="Times New Roman" w:hAnsi="Times New Roman" w:cs="Times New Roman"/>
          <w:color w:val="000000" w:themeColor="text1"/>
        </w:rPr>
        <w:t xml:space="preserve"> fire safety inspection </w:t>
      </w:r>
      <w:r w:rsidR="00A60F53">
        <w:rPr>
          <w:rFonts w:ascii="Times New Roman" w:eastAsia="Times New Roman" w:hAnsi="Times New Roman" w:cs="Times New Roman"/>
          <w:color w:val="000000" w:themeColor="text1"/>
        </w:rPr>
        <w:t>of the mobile food vehicle</w:t>
      </w:r>
      <w:r w:rsidR="00A0508A">
        <w:rPr>
          <w:rFonts w:ascii="Times New Roman" w:eastAsia="Times New Roman" w:hAnsi="Times New Roman" w:cs="Times New Roman"/>
          <w:color w:val="000000" w:themeColor="text1"/>
        </w:rPr>
        <w:t xml:space="preserve"> </w:t>
      </w:r>
      <w:r w:rsidR="00A60F53">
        <w:rPr>
          <w:rFonts w:ascii="Times New Roman" w:eastAsia="Times New Roman" w:hAnsi="Times New Roman" w:cs="Times New Roman"/>
          <w:color w:val="000000" w:themeColor="text1"/>
        </w:rPr>
        <w:t>as part of the process of issuing or renewing a mobile food vendor license.</w:t>
      </w:r>
    </w:p>
    <w:p w14:paraId="648F250E" w14:textId="77777777" w:rsidR="00A60F53"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p>
    <w:p w14:paraId="628D7CF3" w14:textId="7FED64A3" w:rsidR="00A60F53" w:rsidRPr="00FE662B" w:rsidRDefault="004637D5" w:rsidP="004637D5">
      <w:pPr>
        <w:tabs>
          <w:tab w:val="left" w:pos="360"/>
          <w:tab w:val="left" w:pos="720"/>
          <w:tab w:val="left" w:pos="1080"/>
          <w:tab w:val="left" w:pos="1440"/>
          <w:tab w:val="left" w:pos="1800"/>
        </w:tabs>
        <w:spacing w:after="0" w:line="240" w:lineRule="auto"/>
        <w:ind w:left="1440" w:hanging="144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3</w:t>
      </w:r>
      <w:r w:rsidR="00A60F53">
        <w:rPr>
          <w:rFonts w:ascii="Times New Roman" w:eastAsia="Times New Roman" w:hAnsi="Times New Roman" w:cs="Times New Roman"/>
          <w:color w:val="000000" w:themeColor="text1"/>
        </w:rPr>
        <w:t>.</w:t>
      </w:r>
      <w:r w:rsidR="00A60F53">
        <w:rPr>
          <w:rFonts w:ascii="Times New Roman" w:eastAsia="Times New Roman" w:hAnsi="Times New Roman" w:cs="Times New Roman"/>
          <w:color w:val="000000" w:themeColor="text1"/>
        </w:rPr>
        <w:tab/>
      </w:r>
      <w:r w:rsidR="00A60F53">
        <w:rPr>
          <w:rFonts w:ascii="Times New Roman" w:eastAsia="Times New Roman" w:hAnsi="Times New Roman" w:cs="Times New Roman"/>
          <w:color w:val="000000" w:themeColor="text1"/>
        </w:rPr>
        <w:tab/>
        <w:t xml:space="preserve">Fee.  The fee for a mobile food vendor license shall be </w:t>
      </w:r>
      <w:r w:rsidR="00A60F53" w:rsidRPr="00FE662B">
        <w:rPr>
          <w:rFonts w:ascii="Times New Roman" w:eastAsia="Times New Roman" w:hAnsi="Times New Roman" w:cs="Times New Roman"/>
          <w:color w:val="000000" w:themeColor="text1"/>
        </w:rPr>
        <w:t>$100</w:t>
      </w:r>
      <w:r w:rsidR="00A60F53">
        <w:rPr>
          <w:rFonts w:ascii="Times New Roman" w:eastAsia="Times New Roman" w:hAnsi="Times New Roman" w:cs="Times New Roman"/>
          <w:color w:val="000000" w:themeColor="text1"/>
        </w:rPr>
        <w:t>.</w:t>
      </w:r>
      <w:r w:rsidR="004030A1">
        <w:rPr>
          <w:rFonts w:ascii="Times New Roman" w:eastAsia="Times New Roman" w:hAnsi="Times New Roman" w:cs="Times New Roman"/>
          <w:color w:val="000000" w:themeColor="text1"/>
        </w:rPr>
        <w:t>00</w:t>
      </w:r>
      <w:r w:rsidR="004030A1" w:rsidRPr="00FE662B">
        <w:rPr>
          <w:rFonts w:ascii="Times New Roman" w:eastAsia="Times New Roman" w:hAnsi="Times New Roman" w:cs="Times New Roman"/>
          <w:color w:val="000000" w:themeColor="text1"/>
        </w:rPr>
        <w:t xml:space="preserve"> </w:t>
      </w:r>
      <w:r w:rsidR="004030A1">
        <w:rPr>
          <w:rFonts w:ascii="Times New Roman" w:eastAsia="Times New Roman" w:hAnsi="Times New Roman" w:cs="Times New Roman"/>
          <w:color w:val="000000" w:themeColor="text1"/>
        </w:rPr>
        <w:t>per</w:t>
      </w:r>
      <w:r w:rsidR="00A60F53">
        <w:rPr>
          <w:rFonts w:ascii="Times New Roman" w:eastAsia="Times New Roman" w:hAnsi="Times New Roman" w:cs="Times New Roman"/>
          <w:color w:val="000000" w:themeColor="text1"/>
        </w:rPr>
        <w:t xml:space="preserve"> </w:t>
      </w:r>
      <w:r w:rsidR="00A60F53" w:rsidRPr="00FE662B">
        <w:rPr>
          <w:rFonts w:ascii="Times New Roman" w:eastAsia="Times New Roman" w:hAnsi="Times New Roman" w:cs="Times New Roman"/>
          <w:color w:val="000000" w:themeColor="text1"/>
        </w:rPr>
        <w:t>year</w:t>
      </w:r>
      <w:r w:rsidR="00A60F53">
        <w:rPr>
          <w:rFonts w:ascii="Times New Roman" w:eastAsia="Times New Roman" w:hAnsi="Times New Roman" w:cs="Times New Roman"/>
          <w:color w:val="000000" w:themeColor="text1"/>
        </w:rPr>
        <w:t xml:space="preserve">, which amount may </w:t>
      </w:r>
      <w:r w:rsidR="00A60F53" w:rsidRPr="00FE662B">
        <w:rPr>
          <w:rFonts w:ascii="Times New Roman" w:eastAsia="Times New Roman" w:hAnsi="Times New Roman" w:cs="Times New Roman"/>
          <w:color w:val="000000" w:themeColor="text1"/>
        </w:rPr>
        <w:t xml:space="preserve">be adjusted from time to time by the </w:t>
      </w:r>
      <w:r w:rsidR="004030A1">
        <w:rPr>
          <w:rFonts w:ascii="Times New Roman" w:eastAsia="Times New Roman" w:hAnsi="Times New Roman" w:cs="Times New Roman"/>
          <w:color w:val="000000" w:themeColor="text1"/>
        </w:rPr>
        <w:t>Village</w:t>
      </w:r>
      <w:r w:rsidR="00A60F53" w:rsidRPr="00FE662B">
        <w:rPr>
          <w:rFonts w:ascii="Times New Roman" w:eastAsia="Times New Roman" w:hAnsi="Times New Roman" w:cs="Times New Roman"/>
          <w:color w:val="000000" w:themeColor="text1"/>
        </w:rPr>
        <w:t xml:space="preserve"> Board.</w:t>
      </w:r>
      <w:r w:rsidR="00A60F53">
        <w:rPr>
          <w:rFonts w:ascii="Times New Roman" w:eastAsia="Times New Roman" w:hAnsi="Times New Roman" w:cs="Times New Roman"/>
          <w:color w:val="000000" w:themeColor="text1"/>
        </w:rPr>
        <w:t xml:space="preserve"> </w:t>
      </w:r>
      <w:r w:rsidR="00A60F53" w:rsidRPr="00FE662B">
        <w:rPr>
          <w:rFonts w:ascii="Times New Roman" w:eastAsia="Times New Roman" w:hAnsi="Times New Roman" w:cs="Times New Roman"/>
          <w:color w:val="000000" w:themeColor="text1"/>
        </w:rPr>
        <w:t xml:space="preserve">All vendors holding a license that has been revoked or permitted to lapse shall pay a renewal fee as set by the </w:t>
      </w:r>
      <w:r w:rsidR="004030A1">
        <w:rPr>
          <w:rFonts w:ascii="Times New Roman" w:eastAsia="Times New Roman" w:hAnsi="Times New Roman" w:cs="Times New Roman"/>
          <w:color w:val="000000" w:themeColor="text1"/>
        </w:rPr>
        <w:t>Village</w:t>
      </w:r>
      <w:r w:rsidR="00A60F53" w:rsidRPr="00FE662B">
        <w:rPr>
          <w:rFonts w:ascii="Times New Roman" w:eastAsia="Times New Roman" w:hAnsi="Times New Roman" w:cs="Times New Roman"/>
          <w:color w:val="000000" w:themeColor="text1"/>
        </w:rPr>
        <w:t xml:space="preserve"> Board.</w:t>
      </w:r>
    </w:p>
    <w:p w14:paraId="68FF6193" w14:textId="77777777" w:rsidR="00A60F53" w:rsidRPr="00FE662B"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p>
    <w:p w14:paraId="284F2270" w14:textId="5068AAF6" w:rsidR="00A60F53" w:rsidRPr="004637D5" w:rsidRDefault="004637D5" w:rsidP="004637D5">
      <w:pPr>
        <w:pStyle w:val="ListParagraph"/>
        <w:numPr>
          <w:ilvl w:val="0"/>
          <w:numId w:val="16"/>
        </w:num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A60F53" w:rsidRPr="004637D5">
        <w:rPr>
          <w:rFonts w:ascii="Times New Roman" w:eastAsia="Times New Roman" w:hAnsi="Times New Roman" w:cs="Times New Roman"/>
          <w:color w:val="000000" w:themeColor="text1"/>
        </w:rPr>
        <w:t>Conditions of License</w:t>
      </w:r>
      <w:r w:rsidR="00A60F53" w:rsidRPr="004637D5">
        <w:rPr>
          <w:rFonts w:ascii="Times New Roman" w:eastAsia="Times New Roman" w:hAnsi="Times New Roman" w:cs="Times New Roman"/>
          <w:b/>
          <w:bCs/>
          <w:color w:val="000000" w:themeColor="text1"/>
        </w:rPr>
        <w:t>.</w:t>
      </w:r>
    </w:p>
    <w:p w14:paraId="7165257A" w14:textId="77777777" w:rsidR="004637D5" w:rsidRDefault="004637D5"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p>
    <w:p w14:paraId="4AF03B6E" w14:textId="11738F57" w:rsidR="00A60F53" w:rsidRPr="004637D5" w:rsidRDefault="00A60F53" w:rsidP="004637D5">
      <w:pPr>
        <w:pStyle w:val="ListParagraph"/>
        <w:numPr>
          <w:ilvl w:val="0"/>
          <w:numId w:val="24"/>
        </w:num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r w:rsidRPr="004637D5">
        <w:rPr>
          <w:rFonts w:ascii="Times New Roman" w:eastAsia="Times New Roman" w:hAnsi="Times New Roman" w:cs="Times New Roman"/>
          <w:color w:val="000000" w:themeColor="text1"/>
        </w:rPr>
        <w:t>A mobile food vendor license shall expire on January 1 of each year.</w:t>
      </w:r>
    </w:p>
    <w:p w14:paraId="7D24CE3D" w14:textId="77777777" w:rsidR="00A60F53" w:rsidRPr="00FE662B"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p>
    <w:p w14:paraId="0808EDDA" w14:textId="0A3F38D0" w:rsidR="00A60F53" w:rsidRPr="004637D5" w:rsidRDefault="00A60F53" w:rsidP="004637D5">
      <w:pPr>
        <w:pStyle w:val="ListParagraph"/>
        <w:numPr>
          <w:ilvl w:val="0"/>
          <w:numId w:val="24"/>
        </w:num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r w:rsidRPr="004637D5">
        <w:rPr>
          <w:rFonts w:ascii="Times New Roman" w:eastAsia="Times New Roman" w:hAnsi="Times New Roman" w:cs="Times New Roman"/>
          <w:color w:val="000000" w:themeColor="text1"/>
        </w:rPr>
        <w:t>A license shall not be transferable.</w:t>
      </w:r>
    </w:p>
    <w:p w14:paraId="5999890E" w14:textId="77777777" w:rsidR="00A60F53" w:rsidRPr="00FE662B"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p>
    <w:p w14:paraId="722BB526" w14:textId="0AC0110C" w:rsidR="00A60F53" w:rsidRPr="004637D5" w:rsidRDefault="00A60F53" w:rsidP="004637D5">
      <w:pPr>
        <w:pStyle w:val="ListParagraph"/>
        <w:numPr>
          <w:ilvl w:val="0"/>
          <w:numId w:val="24"/>
        </w:num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r w:rsidRPr="004637D5">
        <w:rPr>
          <w:rFonts w:ascii="Times New Roman" w:eastAsia="Times New Roman" w:hAnsi="Times New Roman" w:cs="Times New Roman"/>
          <w:color w:val="000000" w:themeColor="text1"/>
        </w:rPr>
        <w:t xml:space="preserve"> Each license is valid only for the </w:t>
      </w:r>
      <w:r w:rsidR="004637D5" w:rsidRPr="004637D5">
        <w:rPr>
          <w:rFonts w:ascii="Times New Roman" w:eastAsia="Times New Roman" w:hAnsi="Times New Roman" w:cs="Times New Roman"/>
          <w:color w:val="000000" w:themeColor="text1"/>
        </w:rPr>
        <w:t>vehicle</w:t>
      </w:r>
      <w:r w:rsidRPr="004637D5">
        <w:rPr>
          <w:rFonts w:ascii="Times New Roman" w:eastAsia="Times New Roman" w:hAnsi="Times New Roman" w:cs="Times New Roman"/>
          <w:color w:val="000000" w:themeColor="text1"/>
        </w:rPr>
        <w:t xml:space="preserve"> for which it was issued.</w:t>
      </w:r>
    </w:p>
    <w:p w14:paraId="2B97A114" w14:textId="77777777" w:rsidR="00A60F53" w:rsidRPr="00FE662B"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p>
    <w:p w14:paraId="730B4398" w14:textId="34E18F9D" w:rsidR="00A60F53" w:rsidRPr="004637D5" w:rsidRDefault="00A60F53" w:rsidP="004637D5">
      <w:pPr>
        <w:pStyle w:val="ListParagraph"/>
        <w:numPr>
          <w:ilvl w:val="0"/>
          <w:numId w:val="2"/>
        </w:num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r w:rsidRPr="004637D5">
        <w:rPr>
          <w:rFonts w:ascii="Times New Roman" w:eastAsia="Times New Roman" w:hAnsi="Times New Roman" w:cs="Times New Roman"/>
          <w:b/>
          <w:bCs/>
          <w:color w:val="000000" w:themeColor="text1"/>
        </w:rPr>
        <w:t>Conditions of operation.</w:t>
      </w:r>
    </w:p>
    <w:p w14:paraId="122D1B6D" w14:textId="77777777" w:rsidR="00A60F53" w:rsidRPr="00FE662B"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p>
    <w:p w14:paraId="7E31157C" w14:textId="513AB4C1" w:rsidR="00A60F53" w:rsidRPr="004637D5" w:rsidRDefault="00A60F53" w:rsidP="004637D5">
      <w:pPr>
        <w:pStyle w:val="ListParagraph"/>
        <w:numPr>
          <w:ilvl w:val="0"/>
          <w:numId w:val="21"/>
        </w:num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r w:rsidRPr="004637D5">
        <w:rPr>
          <w:rFonts w:ascii="Times New Roman" w:eastAsia="Times New Roman" w:hAnsi="Times New Roman" w:cs="Times New Roman"/>
          <w:color w:val="000000" w:themeColor="text1"/>
        </w:rPr>
        <w:t xml:space="preserve">If operating on private property, the vendor must obtain and display in or on the vehicle evidence of permission granted by the owner of the property, in writing, </w:t>
      </w:r>
      <w:r w:rsidR="004030A1" w:rsidRPr="004637D5">
        <w:rPr>
          <w:rFonts w:ascii="Times New Roman" w:eastAsia="Times New Roman" w:hAnsi="Times New Roman" w:cs="Times New Roman"/>
          <w:color w:val="000000" w:themeColor="text1"/>
        </w:rPr>
        <w:t>s</w:t>
      </w:r>
      <w:r w:rsidRPr="004637D5">
        <w:rPr>
          <w:rFonts w:ascii="Times New Roman" w:eastAsia="Times New Roman" w:hAnsi="Times New Roman" w:cs="Times New Roman"/>
          <w:color w:val="000000" w:themeColor="text1"/>
        </w:rPr>
        <w:t xml:space="preserve">pecifying the days, times and specific </w:t>
      </w:r>
      <w:r w:rsidR="004637D5">
        <w:rPr>
          <w:rFonts w:ascii="Times New Roman" w:eastAsia="Times New Roman" w:hAnsi="Times New Roman" w:cs="Times New Roman"/>
          <w:color w:val="000000" w:themeColor="text1"/>
        </w:rPr>
        <w:t>l</w:t>
      </w:r>
      <w:r w:rsidRPr="004637D5">
        <w:rPr>
          <w:rFonts w:ascii="Times New Roman" w:eastAsia="Times New Roman" w:hAnsi="Times New Roman" w:cs="Times New Roman"/>
          <w:color w:val="000000" w:themeColor="text1"/>
        </w:rPr>
        <w:t>ocation(s) for which permission has been granted.</w:t>
      </w:r>
    </w:p>
    <w:p w14:paraId="3C124263" w14:textId="77777777" w:rsidR="00A60F53" w:rsidRPr="00FE662B"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p>
    <w:p w14:paraId="2389B20C" w14:textId="54352D8C" w:rsidR="00A60F53" w:rsidRPr="004637D5" w:rsidRDefault="00A60F53" w:rsidP="004637D5">
      <w:pPr>
        <w:pStyle w:val="ListParagraph"/>
        <w:numPr>
          <w:ilvl w:val="0"/>
          <w:numId w:val="21"/>
        </w:num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r w:rsidRPr="004637D5">
        <w:rPr>
          <w:rFonts w:ascii="Times New Roman" w:eastAsia="Times New Roman" w:hAnsi="Times New Roman" w:cs="Times New Roman"/>
          <w:color w:val="000000" w:themeColor="text1"/>
        </w:rPr>
        <w:t>Mobile food vehicles with a valid mobile food vending license may be operated by the vendor during hours as approved by the property owner.</w:t>
      </w:r>
    </w:p>
    <w:p w14:paraId="74804747" w14:textId="77777777" w:rsidR="00A60F53" w:rsidRPr="00FE662B"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p>
    <w:p w14:paraId="783B7596" w14:textId="10110C6C" w:rsidR="00A60F53" w:rsidRPr="004637D5" w:rsidRDefault="00A60F53" w:rsidP="004637D5">
      <w:pPr>
        <w:pStyle w:val="ListParagraph"/>
        <w:numPr>
          <w:ilvl w:val="0"/>
          <w:numId w:val="23"/>
        </w:num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r w:rsidRPr="004637D5">
        <w:rPr>
          <w:rFonts w:ascii="Times New Roman" w:eastAsia="Times New Roman" w:hAnsi="Times New Roman" w:cs="Times New Roman"/>
          <w:color w:val="000000" w:themeColor="text1"/>
        </w:rPr>
        <w:t>However, vendors may not operate mobile food vehicles:</w:t>
      </w:r>
    </w:p>
    <w:p w14:paraId="1C1AF301" w14:textId="77777777" w:rsidR="00A60F53" w:rsidRPr="00FE662B"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p>
    <w:p w14:paraId="50E93C69" w14:textId="4DFC8EAE" w:rsidR="00A60F53" w:rsidRPr="00FE662B"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r w:rsidRPr="00FE662B">
        <w:rPr>
          <w:rFonts w:ascii="Times New Roman" w:eastAsia="Times New Roman" w:hAnsi="Times New Roman" w:cs="Times New Roman"/>
          <w:color w:val="000000" w:themeColor="text1"/>
        </w:rPr>
        <w:tab/>
      </w:r>
      <w:r w:rsidRPr="00FE662B">
        <w:rPr>
          <w:rFonts w:ascii="Times New Roman" w:eastAsia="Times New Roman" w:hAnsi="Times New Roman" w:cs="Times New Roman"/>
          <w:color w:val="000000" w:themeColor="text1"/>
        </w:rPr>
        <w:tab/>
      </w:r>
      <w:r w:rsidR="004637D5">
        <w:rPr>
          <w:rFonts w:ascii="Times New Roman" w:eastAsia="Times New Roman" w:hAnsi="Times New Roman" w:cs="Times New Roman"/>
          <w:color w:val="000000" w:themeColor="text1"/>
        </w:rPr>
        <w:tab/>
      </w:r>
      <w:r w:rsidR="004637D5">
        <w:rPr>
          <w:rFonts w:ascii="Times New Roman" w:eastAsia="Times New Roman" w:hAnsi="Times New Roman" w:cs="Times New Roman"/>
          <w:color w:val="000000" w:themeColor="text1"/>
        </w:rPr>
        <w:tab/>
      </w:r>
      <w:r w:rsidR="004637D5">
        <w:rPr>
          <w:rFonts w:ascii="Times New Roman" w:eastAsia="Times New Roman" w:hAnsi="Times New Roman" w:cs="Times New Roman"/>
          <w:color w:val="000000" w:themeColor="text1"/>
        </w:rPr>
        <w:tab/>
      </w:r>
      <w:r w:rsidR="004637D5">
        <w:rPr>
          <w:rFonts w:ascii="Times New Roman" w:eastAsia="Times New Roman" w:hAnsi="Times New Roman" w:cs="Times New Roman"/>
          <w:color w:val="000000" w:themeColor="text1"/>
        </w:rPr>
        <w:tab/>
      </w:r>
      <w:r w:rsidR="004637D5">
        <w:rPr>
          <w:rFonts w:ascii="Times New Roman" w:eastAsia="Times New Roman" w:hAnsi="Times New Roman" w:cs="Times New Roman"/>
          <w:color w:val="000000" w:themeColor="text1"/>
        </w:rPr>
        <w:tab/>
      </w:r>
      <w:r w:rsidRPr="00FE662B">
        <w:rPr>
          <w:rFonts w:ascii="Times New Roman" w:eastAsia="Times New Roman" w:hAnsi="Times New Roman" w:cs="Times New Roman"/>
          <w:color w:val="000000" w:themeColor="text1"/>
        </w:rPr>
        <w:t>(a) Before 9:00 a.m.; or</w:t>
      </w:r>
    </w:p>
    <w:p w14:paraId="1EBF7A30" w14:textId="77777777" w:rsidR="00A60F53" w:rsidRPr="00FE662B"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p>
    <w:p w14:paraId="32BF4873" w14:textId="604B641B" w:rsidR="00A60F53" w:rsidRPr="00FE662B"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r w:rsidRPr="00FE662B">
        <w:rPr>
          <w:rFonts w:ascii="Times New Roman" w:eastAsia="Times New Roman" w:hAnsi="Times New Roman" w:cs="Times New Roman"/>
          <w:color w:val="000000" w:themeColor="text1"/>
        </w:rPr>
        <w:tab/>
      </w:r>
      <w:r w:rsidRPr="00FE662B">
        <w:rPr>
          <w:rFonts w:ascii="Times New Roman" w:eastAsia="Times New Roman" w:hAnsi="Times New Roman" w:cs="Times New Roman"/>
          <w:color w:val="000000" w:themeColor="text1"/>
        </w:rPr>
        <w:tab/>
      </w:r>
      <w:r w:rsidR="004637D5">
        <w:rPr>
          <w:rFonts w:ascii="Times New Roman" w:eastAsia="Times New Roman" w:hAnsi="Times New Roman" w:cs="Times New Roman"/>
          <w:color w:val="000000" w:themeColor="text1"/>
        </w:rPr>
        <w:tab/>
      </w:r>
      <w:r w:rsidR="004637D5">
        <w:rPr>
          <w:rFonts w:ascii="Times New Roman" w:eastAsia="Times New Roman" w:hAnsi="Times New Roman" w:cs="Times New Roman"/>
          <w:color w:val="000000" w:themeColor="text1"/>
        </w:rPr>
        <w:tab/>
      </w:r>
      <w:r w:rsidR="004637D5">
        <w:rPr>
          <w:rFonts w:ascii="Times New Roman" w:eastAsia="Times New Roman" w:hAnsi="Times New Roman" w:cs="Times New Roman"/>
          <w:color w:val="000000" w:themeColor="text1"/>
        </w:rPr>
        <w:tab/>
      </w:r>
      <w:r w:rsidR="004637D5">
        <w:rPr>
          <w:rFonts w:ascii="Times New Roman" w:eastAsia="Times New Roman" w:hAnsi="Times New Roman" w:cs="Times New Roman"/>
          <w:color w:val="000000" w:themeColor="text1"/>
        </w:rPr>
        <w:tab/>
      </w:r>
      <w:r w:rsidR="004637D5">
        <w:rPr>
          <w:rFonts w:ascii="Times New Roman" w:eastAsia="Times New Roman" w:hAnsi="Times New Roman" w:cs="Times New Roman"/>
          <w:color w:val="000000" w:themeColor="text1"/>
        </w:rPr>
        <w:tab/>
      </w:r>
      <w:r w:rsidRPr="00FE662B">
        <w:rPr>
          <w:rFonts w:ascii="Times New Roman" w:eastAsia="Times New Roman" w:hAnsi="Times New Roman" w:cs="Times New Roman"/>
          <w:color w:val="000000" w:themeColor="text1"/>
        </w:rPr>
        <w:t>(b) After 9:00 p.m., Sunday through Thursday; or</w:t>
      </w:r>
    </w:p>
    <w:p w14:paraId="6F4B226A" w14:textId="77777777" w:rsidR="00A60F53" w:rsidRPr="00FE662B"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p>
    <w:p w14:paraId="30743704" w14:textId="0EDE7C49" w:rsidR="00A60F53" w:rsidRDefault="00A60F53" w:rsidP="004637D5">
      <w:pPr>
        <w:tabs>
          <w:tab w:val="left" w:pos="360"/>
          <w:tab w:val="left" w:pos="720"/>
          <w:tab w:val="left" w:pos="1080"/>
          <w:tab w:val="left" w:pos="1440"/>
          <w:tab w:val="left" w:pos="1800"/>
        </w:tabs>
        <w:spacing w:after="0" w:line="240" w:lineRule="auto"/>
        <w:ind w:left="2880"/>
        <w:rPr>
          <w:rFonts w:ascii="Times New Roman" w:eastAsia="Times New Roman" w:hAnsi="Times New Roman" w:cs="Times New Roman"/>
          <w:color w:val="000000" w:themeColor="text1"/>
        </w:rPr>
      </w:pPr>
      <w:r w:rsidRPr="00FE662B">
        <w:rPr>
          <w:rFonts w:ascii="Times New Roman" w:eastAsia="Times New Roman" w:hAnsi="Times New Roman" w:cs="Times New Roman"/>
          <w:color w:val="000000" w:themeColor="text1"/>
        </w:rPr>
        <w:t>(c) After 10:00 p.m. on Friday and Saturday</w:t>
      </w:r>
      <w:r w:rsidR="004030A1">
        <w:rPr>
          <w:rFonts w:ascii="Times New Roman" w:eastAsia="Times New Roman" w:hAnsi="Times New Roman" w:cs="Times New Roman"/>
          <w:color w:val="000000" w:themeColor="text1"/>
        </w:rPr>
        <w:t xml:space="preserve"> for events open to the public or after midnight for private events.</w:t>
      </w:r>
    </w:p>
    <w:p w14:paraId="1A5A34D5" w14:textId="77777777" w:rsidR="004030A1" w:rsidRDefault="004030A1"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p>
    <w:p w14:paraId="756F6DB1" w14:textId="77777777" w:rsidR="00A60F53" w:rsidRPr="00FE662B"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p>
    <w:p w14:paraId="4ED005F4" w14:textId="7EE27EBD" w:rsidR="00A60F53" w:rsidRPr="004637D5" w:rsidRDefault="00A60F53" w:rsidP="004637D5">
      <w:pPr>
        <w:pStyle w:val="ListParagraph"/>
        <w:numPr>
          <w:ilvl w:val="0"/>
          <w:numId w:val="21"/>
        </w:num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r w:rsidRPr="004637D5">
        <w:rPr>
          <w:rFonts w:ascii="Times New Roman" w:eastAsia="Times New Roman" w:hAnsi="Times New Roman" w:cs="Times New Roman"/>
          <w:color w:val="000000" w:themeColor="text1"/>
        </w:rPr>
        <w:t>All signage must be permanently affixed to the mobile food vehicle except each vehicle may use one sandwich board sign no larger than six square feet per side.</w:t>
      </w:r>
    </w:p>
    <w:p w14:paraId="1D8135CA" w14:textId="77777777" w:rsidR="00A60F53" w:rsidRPr="00FE662B"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p>
    <w:p w14:paraId="00F93930" w14:textId="78C76BE3" w:rsidR="00A60F53" w:rsidRPr="004637D5" w:rsidRDefault="00A60F53" w:rsidP="004637D5">
      <w:pPr>
        <w:pStyle w:val="ListParagraph"/>
        <w:numPr>
          <w:ilvl w:val="0"/>
          <w:numId w:val="21"/>
        </w:num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r w:rsidRPr="004637D5">
        <w:rPr>
          <w:rFonts w:ascii="Times New Roman" w:eastAsia="Times New Roman" w:hAnsi="Times New Roman" w:cs="Times New Roman"/>
          <w:color w:val="000000" w:themeColor="text1"/>
        </w:rPr>
        <w:t>All mobile food vehicles must be equipped with trash receptacles of a sufficient capacity and shall be changed as necessary to prevent overflow or the creation of litter or debris.</w:t>
      </w:r>
    </w:p>
    <w:p w14:paraId="74139FC1" w14:textId="77777777" w:rsidR="00A60F53" w:rsidRPr="00FE662B"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p>
    <w:p w14:paraId="2FE4AD98" w14:textId="248D8963" w:rsidR="00A60F53" w:rsidRPr="004637D5" w:rsidRDefault="00A60F53" w:rsidP="004637D5">
      <w:pPr>
        <w:pStyle w:val="ListParagraph"/>
        <w:numPr>
          <w:ilvl w:val="0"/>
          <w:numId w:val="21"/>
        </w:num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r w:rsidRPr="004637D5">
        <w:rPr>
          <w:rFonts w:ascii="Times New Roman" w:eastAsia="Times New Roman" w:hAnsi="Times New Roman" w:cs="Times New Roman"/>
          <w:color w:val="000000" w:themeColor="text1"/>
        </w:rPr>
        <w:t>No alcohol may be sold or dispensed from mobile food vehicles.</w:t>
      </w:r>
    </w:p>
    <w:p w14:paraId="72E4769C" w14:textId="77777777" w:rsidR="00A60F53" w:rsidRPr="00FE662B"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p>
    <w:p w14:paraId="41A72912" w14:textId="77777777" w:rsidR="00A60F53" w:rsidRPr="00FE662B"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p>
    <w:p w14:paraId="44DF6EAE" w14:textId="3A78DB06" w:rsidR="00A60F53" w:rsidRPr="004637D5" w:rsidRDefault="00A60F53" w:rsidP="004637D5">
      <w:pPr>
        <w:pStyle w:val="ListParagraph"/>
        <w:numPr>
          <w:ilvl w:val="0"/>
          <w:numId w:val="2"/>
        </w:num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r w:rsidRPr="004637D5">
        <w:rPr>
          <w:rFonts w:ascii="Times New Roman" w:eastAsia="Times New Roman" w:hAnsi="Times New Roman" w:cs="Times New Roman"/>
          <w:color w:val="000000" w:themeColor="text1"/>
        </w:rPr>
        <w:t xml:space="preserve"> </w:t>
      </w:r>
      <w:r w:rsidRPr="004637D5">
        <w:rPr>
          <w:rFonts w:ascii="Times New Roman" w:eastAsia="Times New Roman" w:hAnsi="Times New Roman" w:cs="Times New Roman"/>
          <w:b/>
          <w:bCs/>
          <w:color w:val="000000" w:themeColor="text1"/>
        </w:rPr>
        <w:t>Compliance with other regulations.</w:t>
      </w:r>
    </w:p>
    <w:p w14:paraId="4AA5EC91" w14:textId="77777777" w:rsidR="00A60F53" w:rsidRPr="00FE662B"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p>
    <w:p w14:paraId="5A714AF8" w14:textId="3B4BE615" w:rsidR="00A60F53" w:rsidRPr="00FE662B" w:rsidRDefault="004637D5" w:rsidP="004637D5">
      <w:pPr>
        <w:tabs>
          <w:tab w:val="left" w:pos="360"/>
          <w:tab w:val="left" w:pos="720"/>
          <w:tab w:val="left" w:pos="1080"/>
          <w:tab w:val="left" w:pos="1440"/>
          <w:tab w:val="left" w:pos="1800"/>
        </w:tabs>
        <w:spacing w:after="0" w:line="240" w:lineRule="auto"/>
        <w:ind w:left="1080" w:hanging="108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1</w:t>
      </w:r>
      <w:r w:rsidR="00A60F53" w:rsidRPr="00FE662B">
        <w:rPr>
          <w:rFonts w:ascii="Times New Roman" w:eastAsia="Times New Roman" w:hAnsi="Times New Roman" w:cs="Times New Roman"/>
          <w:color w:val="000000" w:themeColor="text1"/>
        </w:rPr>
        <w:t>.</w:t>
      </w:r>
      <w:r w:rsidR="00A60F53" w:rsidRPr="00FE662B">
        <w:rPr>
          <w:rFonts w:ascii="Times New Roman" w:eastAsia="Times New Roman" w:hAnsi="Times New Roman" w:cs="Times New Roman"/>
          <w:color w:val="000000" w:themeColor="text1"/>
        </w:rPr>
        <w:tab/>
        <w:t xml:space="preserve">The owner/operator of any mobile food vehicle licensed by the </w:t>
      </w:r>
      <w:r>
        <w:rPr>
          <w:rFonts w:ascii="Times New Roman" w:eastAsia="Times New Roman" w:hAnsi="Times New Roman" w:cs="Times New Roman"/>
          <w:color w:val="000000" w:themeColor="text1"/>
        </w:rPr>
        <w:t>Village of Mayville</w:t>
      </w:r>
      <w:r w:rsidR="00A60F53" w:rsidRPr="00FE662B">
        <w:rPr>
          <w:rFonts w:ascii="Times New Roman" w:eastAsia="Times New Roman" w:hAnsi="Times New Roman" w:cs="Times New Roman"/>
          <w:color w:val="000000" w:themeColor="text1"/>
        </w:rPr>
        <w:t xml:space="preserve"> shall comply with all provisions of federal, state, and local laws and ordinances</w:t>
      </w:r>
      <w:r w:rsidR="00A60F53">
        <w:rPr>
          <w:rFonts w:ascii="Times New Roman" w:eastAsia="Times New Roman" w:hAnsi="Times New Roman" w:cs="Times New Roman"/>
          <w:color w:val="000000" w:themeColor="text1"/>
        </w:rPr>
        <w:t>.</w:t>
      </w:r>
      <w:r w:rsidR="00A60F53" w:rsidRPr="00FE662B">
        <w:rPr>
          <w:rFonts w:ascii="Times New Roman" w:eastAsia="Times New Roman" w:hAnsi="Times New Roman" w:cs="Times New Roman"/>
          <w:color w:val="000000" w:themeColor="text1"/>
        </w:rPr>
        <w:t xml:space="preserve"> </w:t>
      </w:r>
    </w:p>
    <w:p w14:paraId="4755F332" w14:textId="77777777" w:rsidR="00A60F53" w:rsidRPr="00FE662B"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p>
    <w:p w14:paraId="475F9C9B" w14:textId="062E85AB" w:rsidR="00A60F53" w:rsidRPr="00FE662B" w:rsidRDefault="004637D5" w:rsidP="004637D5">
      <w:pPr>
        <w:tabs>
          <w:tab w:val="left" w:pos="360"/>
          <w:tab w:val="left" w:pos="720"/>
          <w:tab w:val="left" w:pos="1080"/>
          <w:tab w:val="left" w:pos="1440"/>
          <w:tab w:val="left" w:pos="1800"/>
        </w:tabs>
        <w:spacing w:after="0" w:line="240" w:lineRule="auto"/>
        <w:ind w:left="1080" w:hanging="108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2</w:t>
      </w:r>
      <w:r w:rsidR="00A60F53" w:rsidRPr="00FE662B">
        <w:rPr>
          <w:rFonts w:ascii="Times New Roman" w:eastAsia="Times New Roman" w:hAnsi="Times New Roman" w:cs="Times New Roman"/>
          <w:color w:val="000000" w:themeColor="text1"/>
        </w:rPr>
        <w:t xml:space="preserve">.  </w:t>
      </w:r>
      <w:r w:rsidR="00A60F53" w:rsidRPr="00FE662B">
        <w:rPr>
          <w:rFonts w:ascii="Times New Roman" w:eastAsia="Times New Roman" w:hAnsi="Times New Roman" w:cs="Times New Roman"/>
          <w:color w:val="000000" w:themeColor="text1"/>
        </w:rPr>
        <w:tab/>
        <w:t xml:space="preserve">The owner/operator of any mobile food vehicle licensed by the </w:t>
      </w:r>
      <w:r>
        <w:rPr>
          <w:rFonts w:ascii="Times New Roman" w:eastAsia="Times New Roman" w:hAnsi="Times New Roman" w:cs="Times New Roman"/>
          <w:color w:val="000000" w:themeColor="text1"/>
        </w:rPr>
        <w:t xml:space="preserve">Village of Mayville </w:t>
      </w:r>
      <w:r w:rsidR="00A60F53" w:rsidRPr="00FE662B">
        <w:rPr>
          <w:rFonts w:ascii="Times New Roman" w:eastAsia="Times New Roman" w:hAnsi="Times New Roman" w:cs="Times New Roman"/>
          <w:color w:val="000000" w:themeColor="text1"/>
        </w:rPr>
        <w:t xml:space="preserve">shall comply with all notices, orders, decisions and rules and regulations made by the Code Enforcement Office, the Chautauqua County Sheriff's Office, the Chautauqua County Health Department, or any other </w:t>
      </w:r>
      <w:r>
        <w:rPr>
          <w:rFonts w:ascii="Times New Roman" w:eastAsia="Times New Roman" w:hAnsi="Times New Roman" w:cs="Times New Roman"/>
          <w:color w:val="000000" w:themeColor="text1"/>
        </w:rPr>
        <w:t>Village of Mayville</w:t>
      </w:r>
      <w:r w:rsidR="00A60F53" w:rsidRPr="00FE662B">
        <w:rPr>
          <w:rFonts w:ascii="Times New Roman" w:eastAsia="Times New Roman" w:hAnsi="Times New Roman" w:cs="Times New Roman"/>
          <w:color w:val="000000" w:themeColor="text1"/>
        </w:rPr>
        <w:t xml:space="preserve"> department and/or agency.</w:t>
      </w:r>
    </w:p>
    <w:p w14:paraId="3A07BF2D" w14:textId="77777777" w:rsidR="00A60F53"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p>
    <w:p w14:paraId="563DE528" w14:textId="77777777" w:rsidR="00A60F53" w:rsidRPr="00FE662B"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p>
    <w:p w14:paraId="1F8D1822" w14:textId="1757C50C" w:rsidR="00A60F53" w:rsidRPr="004637D5" w:rsidRDefault="00A60F53" w:rsidP="004637D5">
      <w:pPr>
        <w:pStyle w:val="ListParagraph"/>
        <w:numPr>
          <w:ilvl w:val="0"/>
          <w:numId w:val="2"/>
        </w:num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r w:rsidRPr="004637D5">
        <w:rPr>
          <w:rFonts w:ascii="Times New Roman" w:eastAsia="Times New Roman" w:hAnsi="Times New Roman" w:cs="Times New Roman"/>
          <w:b/>
          <w:bCs/>
          <w:color w:val="000000" w:themeColor="text1"/>
        </w:rPr>
        <w:t>Penalties for offenses.</w:t>
      </w:r>
    </w:p>
    <w:p w14:paraId="02E399B6" w14:textId="77777777" w:rsidR="00A60F53" w:rsidRPr="00FE662B"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p>
    <w:p w14:paraId="708C87EC" w14:textId="707D738A" w:rsidR="00A60F53" w:rsidRPr="004637D5" w:rsidRDefault="00A60F53" w:rsidP="004637D5">
      <w:pPr>
        <w:pStyle w:val="ListParagraph"/>
        <w:numPr>
          <w:ilvl w:val="0"/>
          <w:numId w:val="28"/>
        </w:num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r w:rsidRPr="004637D5">
        <w:rPr>
          <w:rFonts w:ascii="Times New Roman" w:eastAsia="Times New Roman" w:hAnsi="Times New Roman" w:cs="Times New Roman"/>
          <w:color w:val="000000" w:themeColor="text1"/>
        </w:rPr>
        <w:t>Any person who violates any provision of this chapter shall be guilty of a violation. Each violation shall be punished by a fine not to exceed $250</w:t>
      </w:r>
      <w:r w:rsidR="004637D5" w:rsidRPr="004637D5">
        <w:rPr>
          <w:rFonts w:ascii="Times New Roman" w:eastAsia="Times New Roman" w:hAnsi="Times New Roman" w:cs="Times New Roman"/>
          <w:color w:val="000000" w:themeColor="text1"/>
        </w:rPr>
        <w:t xml:space="preserve"> per occurrence.</w:t>
      </w:r>
    </w:p>
    <w:p w14:paraId="5A475A67" w14:textId="77777777" w:rsidR="00A60F53" w:rsidRPr="00FE662B"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p>
    <w:p w14:paraId="7E6400F3" w14:textId="22AE5351" w:rsidR="00A60F53" w:rsidRPr="004637D5" w:rsidRDefault="00A60F53" w:rsidP="004637D5">
      <w:pPr>
        <w:pStyle w:val="ListParagraph"/>
        <w:numPr>
          <w:ilvl w:val="0"/>
          <w:numId w:val="28"/>
        </w:numPr>
        <w:tabs>
          <w:tab w:val="left" w:pos="360"/>
          <w:tab w:val="left" w:pos="720"/>
          <w:tab w:val="left" w:pos="1080"/>
          <w:tab w:val="left" w:pos="1440"/>
          <w:tab w:val="left" w:pos="1800"/>
        </w:tabs>
        <w:spacing w:after="0" w:line="240" w:lineRule="auto"/>
        <w:rPr>
          <w:rFonts w:ascii="Times New Roman" w:eastAsia="Times New Roman" w:hAnsi="Times New Roman" w:cs="Times New Roman"/>
          <w:color w:val="000000" w:themeColor="text1"/>
        </w:rPr>
      </w:pPr>
      <w:r w:rsidRPr="004637D5">
        <w:rPr>
          <w:rFonts w:ascii="Times New Roman" w:eastAsia="Times New Roman" w:hAnsi="Times New Roman" w:cs="Times New Roman"/>
          <w:color w:val="000000" w:themeColor="text1"/>
        </w:rPr>
        <w:t xml:space="preserve">Closure for operation without license. Any mobile food vehicle operating without the required </w:t>
      </w:r>
      <w:r w:rsidR="004637D5" w:rsidRPr="004637D5">
        <w:rPr>
          <w:rFonts w:ascii="Times New Roman" w:eastAsia="Times New Roman" w:hAnsi="Times New Roman" w:cs="Times New Roman"/>
          <w:color w:val="000000" w:themeColor="text1"/>
        </w:rPr>
        <w:t>Village</w:t>
      </w:r>
      <w:r w:rsidRPr="004637D5">
        <w:rPr>
          <w:rFonts w:ascii="Times New Roman" w:eastAsia="Times New Roman" w:hAnsi="Times New Roman" w:cs="Times New Roman"/>
          <w:color w:val="000000" w:themeColor="text1"/>
        </w:rPr>
        <w:t xml:space="preserve"> of </w:t>
      </w:r>
      <w:r w:rsidR="004637D5" w:rsidRPr="004637D5">
        <w:rPr>
          <w:rFonts w:ascii="Times New Roman" w:eastAsia="Times New Roman" w:hAnsi="Times New Roman" w:cs="Times New Roman"/>
          <w:color w:val="000000" w:themeColor="text1"/>
        </w:rPr>
        <w:t>Mayville</w:t>
      </w:r>
      <w:r w:rsidRPr="004637D5">
        <w:rPr>
          <w:rFonts w:ascii="Times New Roman" w:eastAsia="Times New Roman" w:hAnsi="Times New Roman" w:cs="Times New Roman"/>
          <w:color w:val="000000" w:themeColor="text1"/>
        </w:rPr>
        <w:t xml:space="preserve"> license shall be immediately closed by order of the </w:t>
      </w:r>
      <w:r w:rsidR="004637D5" w:rsidRPr="004637D5">
        <w:rPr>
          <w:rFonts w:ascii="Times New Roman" w:eastAsia="Times New Roman" w:hAnsi="Times New Roman" w:cs="Times New Roman"/>
          <w:color w:val="000000" w:themeColor="text1"/>
        </w:rPr>
        <w:t>Village of Mayville</w:t>
      </w:r>
      <w:r w:rsidRPr="004637D5">
        <w:rPr>
          <w:rFonts w:ascii="Times New Roman" w:eastAsia="Times New Roman" w:hAnsi="Times New Roman" w:cs="Times New Roman"/>
          <w:color w:val="000000" w:themeColor="text1"/>
        </w:rPr>
        <w:t xml:space="preserve">. Every day of operation without a </w:t>
      </w:r>
      <w:r w:rsidR="004637D5" w:rsidRPr="004637D5">
        <w:rPr>
          <w:rFonts w:ascii="Times New Roman" w:eastAsia="Times New Roman" w:hAnsi="Times New Roman" w:cs="Times New Roman"/>
          <w:color w:val="000000" w:themeColor="text1"/>
        </w:rPr>
        <w:t xml:space="preserve">valid </w:t>
      </w:r>
      <w:r w:rsidRPr="004637D5">
        <w:rPr>
          <w:rFonts w:ascii="Times New Roman" w:eastAsia="Times New Roman" w:hAnsi="Times New Roman" w:cs="Times New Roman"/>
          <w:color w:val="000000" w:themeColor="text1"/>
        </w:rPr>
        <w:t xml:space="preserve">license shall constitute a separate violation and shall be punishable by a fine of $250 per </w:t>
      </w:r>
      <w:r w:rsidR="004637D5" w:rsidRPr="004637D5">
        <w:rPr>
          <w:rFonts w:ascii="Times New Roman" w:eastAsia="Times New Roman" w:hAnsi="Times New Roman" w:cs="Times New Roman"/>
          <w:color w:val="000000" w:themeColor="text1"/>
        </w:rPr>
        <w:t>occurrence.</w:t>
      </w:r>
    </w:p>
    <w:p w14:paraId="5D855AD1" w14:textId="77777777" w:rsidR="00A60F53" w:rsidRDefault="00A60F53"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rPr>
      </w:pPr>
    </w:p>
    <w:p w14:paraId="070534BB" w14:textId="23F0A2AE" w:rsidR="00CB552E" w:rsidRPr="004637D5" w:rsidRDefault="00CB552E" w:rsidP="004637D5">
      <w:pPr>
        <w:tabs>
          <w:tab w:val="left" w:pos="360"/>
          <w:tab w:val="left" w:pos="720"/>
          <w:tab w:val="left" w:pos="1080"/>
          <w:tab w:val="left" w:pos="1440"/>
          <w:tab w:val="left" w:pos="1800"/>
        </w:tabs>
        <w:spacing w:after="0" w:line="240" w:lineRule="auto"/>
        <w:rPr>
          <w:rFonts w:ascii="Times New Roman" w:eastAsia="Times New Roman" w:hAnsi="Times New Roman" w:cs="Times New Roman"/>
        </w:rPr>
      </w:pPr>
    </w:p>
    <w:sectPr w:rsidR="00CB552E" w:rsidRPr="004637D5">
      <w:pgSz w:w="12240" w:h="15840"/>
      <w:pgMar w:top="904" w:right="850" w:bottom="1038" w:left="162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818"/>
    <w:multiLevelType w:val="hybridMultilevel"/>
    <w:tmpl w:val="D61227BC"/>
    <w:lvl w:ilvl="0" w:tplc="00FE5BD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2DD6B9F"/>
    <w:multiLevelType w:val="hybridMultilevel"/>
    <w:tmpl w:val="79D0B99A"/>
    <w:lvl w:ilvl="0" w:tplc="ECBC7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5F5F95"/>
    <w:multiLevelType w:val="hybridMultilevel"/>
    <w:tmpl w:val="685CEAD4"/>
    <w:lvl w:ilvl="0" w:tplc="FF1EAC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FBB72FE"/>
    <w:multiLevelType w:val="hybridMultilevel"/>
    <w:tmpl w:val="678CDC66"/>
    <w:lvl w:ilvl="0" w:tplc="990CF01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1D642A5"/>
    <w:multiLevelType w:val="hybridMultilevel"/>
    <w:tmpl w:val="7E6C976E"/>
    <w:lvl w:ilvl="0" w:tplc="299A832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61B1BFC"/>
    <w:multiLevelType w:val="hybridMultilevel"/>
    <w:tmpl w:val="DEE48F96"/>
    <w:lvl w:ilvl="0" w:tplc="1030526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C62C4B"/>
    <w:multiLevelType w:val="hybridMultilevel"/>
    <w:tmpl w:val="D2CED63E"/>
    <w:lvl w:ilvl="0" w:tplc="891451B4">
      <w:start w:val="4"/>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81B99"/>
    <w:multiLevelType w:val="hybridMultilevel"/>
    <w:tmpl w:val="29248E08"/>
    <w:lvl w:ilvl="0" w:tplc="AB2AEE2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0B47F8"/>
    <w:multiLevelType w:val="hybridMultilevel"/>
    <w:tmpl w:val="30489972"/>
    <w:lvl w:ilvl="0" w:tplc="E97842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853A58"/>
    <w:multiLevelType w:val="hybridMultilevel"/>
    <w:tmpl w:val="6158F3BE"/>
    <w:lvl w:ilvl="0" w:tplc="2CB8013A">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0" w15:restartNumberingAfterBreak="0">
    <w:nsid w:val="40826AF9"/>
    <w:multiLevelType w:val="hybridMultilevel"/>
    <w:tmpl w:val="FAB81B18"/>
    <w:lvl w:ilvl="0" w:tplc="EE2A795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F105EB9"/>
    <w:multiLevelType w:val="hybridMultilevel"/>
    <w:tmpl w:val="9F2E16FC"/>
    <w:lvl w:ilvl="0" w:tplc="39889D1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21E0ED1"/>
    <w:multiLevelType w:val="hybridMultilevel"/>
    <w:tmpl w:val="75829130"/>
    <w:lvl w:ilvl="0" w:tplc="3B8AA138">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36B04DE"/>
    <w:multiLevelType w:val="hybridMultilevel"/>
    <w:tmpl w:val="C8EEF824"/>
    <w:lvl w:ilvl="0" w:tplc="C7F8267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71F0951"/>
    <w:multiLevelType w:val="hybridMultilevel"/>
    <w:tmpl w:val="0F48BA92"/>
    <w:lvl w:ilvl="0" w:tplc="7248CE3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C323B3B"/>
    <w:multiLevelType w:val="hybridMultilevel"/>
    <w:tmpl w:val="A35C90E6"/>
    <w:lvl w:ilvl="0" w:tplc="FCC6C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4056D8"/>
    <w:multiLevelType w:val="hybridMultilevel"/>
    <w:tmpl w:val="5F604BB2"/>
    <w:lvl w:ilvl="0" w:tplc="0DC486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DA843CB"/>
    <w:multiLevelType w:val="hybridMultilevel"/>
    <w:tmpl w:val="A3628F02"/>
    <w:lvl w:ilvl="0" w:tplc="523AF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7A2DC3"/>
    <w:multiLevelType w:val="hybridMultilevel"/>
    <w:tmpl w:val="BEC2CC9A"/>
    <w:lvl w:ilvl="0" w:tplc="3F004DFA">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28A02BE"/>
    <w:multiLevelType w:val="hybridMultilevel"/>
    <w:tmpl w:val="37587AE4"/>
    <w:lvl w:ilvl="0" w:tplc="9586B52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661727F"/>
    <w:multiLevelType w:val="hybridMultilevel"/>
    <w:tmpl w:val="4FCA7796"/>
    <w:lvl w:ilvl="0" w:tplc="D6C0FA7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B402F3"/>
    <w:multiLevelType w:val="hybridMultilevel"/>
    <w:tmpl w:val="7C9861E6"/>
    <w:lvl w:ilvl="0" w:tplc="4A60ACD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C37F60"/>
    <w:multiLevelType w:val="hybridMultilevel"/>
    <w:tmpl w:val="E76248E6"/>
    <w:lvl w:ilvl="0" w:tplc="B67C4D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D8A182F"/>
    <w:multiLevelType w:val="hybridMultilevel"/>
    <w:tmpl w:val="FDCAB11A"/>
    <w:lvl w:ilvl="0" w:tplc="7EE8EFAA">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4" w15:restartNumberingAfterBreak="0">
    <w:nsid w:val="711A48E2"/>
    <w:multiLevelType w:val="hybridMultilevel"/>
    <w:tmpl w:val="D660B3DE"/>
    <w:lvl w:ilvl="0" w:tplc="F8EAC67A">
      <w:start w:val="1"/>
      <w:numFmt w:val="low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9F45095"/>
    <w:multiLevelType w:val="hybridMultilevel"/>
    <w:tmpl w:val="CEF06AFC"/>
    <w:lvl w:ilvl="0" w:tplc="4358E3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B320B4"/>
    <w:multiLevelType w:val="hybridMultilevel"/>
    <w:tmpl w:val="D51645B0"/>
    <w:lvl w:ilvl="0" w:tplc="E070DA3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B11922"/>
    <w:multiLevelType w:val="hybridMultilevel"/>
    <w:tmpl w:val="81F282C4"/>
    <w:lvl w:ilvl="0" w:tplc="AC6081A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6"/>
  </w:num>
  <w:num w:numId="3">
    <w:abstractNumId w:val="12"/>
  </w:num>
  <w:num w:numId="4">
    <w:abstractNumId w:val="5"/>
  </w:num>
  <w:num w:numId="5">
    <w:abstractNumId w:val="7"/>
  </w:num>
  <w:num w:numId="6">
    <w:abstractNumId w:val="27"/>
  </w:num>
  <w:num w:numId="7">
    <w:abstractNumId w:val="13"/>
  </w:num>
  <w:num w:numId="8">
    <w:abstractNumId w:val="16"/>
  </w:num>
  <w:num w:numId="9">
    <w:abstractNumId w:val="10"/>
  </w:num>
  <w:num w:numId="10">
    <w:abstractNumId w:val="3"/>
  </w:num>
  <w:num w:numId="11">
    <w:abstractNumId w:val="22"/>
  </w:num>
  <w:num w:numId="12">
    <w:abstractNumId w:val="0"/>
  </w:num>
  <w:num w:numId="13">
    <w:abstractNumId w:val="1"/>
  </w:num>
  <w:num w:numId="14">
    <w:abstractNumId w:val="23"/>
  </w:num>
  <w:num w:numId="15">
    <w:abstractNumId w:val="18"/>
  </w:num>
  <w:num w:numId="16">
    <w:abstractNumId w:val="21"/>
  </w:num>
  <w:num w:numId="17">
    <w:abstractNumId w:val="2"/>
  </w:num>
  <w:num w:numId="18">
    <w:abstractNumId w:val="11"/>
  </w:num>
  <w:num w:numId="19">
    <w:abstractNumId w:val="8"/>
  </w:num>
  <w:num w:numId="20">
    <w:abstractNumId w:val="14"/>
  </w:num>
  <w:num w:numId="21">
    <w:abstractNumId w:val="15"/>
  </w:num>
  <w:num w:numId="22">
    <w:abstractNumId w:val="19"/>
  </w:num>
  <w:num w:numId="23">
    <w:abstractNumId w:val="4"/>
  </w:num>
  <w:num w:numId="24">
    <w:abstractNumId w:val="24"/>
  </w:num>
  <w:num w:numId="25">
    <w:abstractNumId w:val="26"/>
  </w:num>
  <w:num w:numId="26">
    <w:abstractNumId w:val="9"/>
  </w:num>
  <w:num w:numId="27">
    <w:abstractNumId w:val="2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F53"/>
    <w:rsid w:val="00015BD1"/>
    <w:rsid w:val="004030A1"/>
    <w:rsid w:val="00454495"/>
    <w:rsid w:val="004637D5"/>
    <w:rsid w:val="00A0508A"/>
    <w:rsid w:val="00A60F53"/>
    <w:rsid w:val="00CB5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1764"/>
  <w15:chartTrackingRefBased/>
  <w15:docId w15:val="{BFBB536C-720C-4990-B185-37521632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60F5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53"/>
    <w:pPr>
      <w:ind w:left="720"/>
      <w:contextualSpacing/>
    </w:pPr>
  </w:style>
  <w:style w:type="paragraph" w:styleId="BodyText">
    <w:name w:val="Body Text"/>
    <w:basedOn w:val="Normal"/>
    <w:link w:val="BodyTextChar"/>
    <w:rsid w:val="00A60F53"/>
    <w:pPr>
      <w:widowControl w:val="0"/>
      <w:spacing w:after="0" w:line="240" w:lineRule="auto"/>
      <w:jc w:val="center"/>
    </w:pPr>
    <w:rPr>
      <w:rFonts w:ascii="Times New Roman" w:eastAsia="Times New Roman" w:hAnsi="Times New Roman" w:cs="Times New Roman"/>
      <w:b/>
      <w:caps/>
      <w:snapToGrid w:val="0"/>
      <w:szCs w:val="20"/>
    </w:rPr>
  </w:style>
  <w:style w:type="character" w:customStyle="1" w:styleId="BodyTextChar">
    <w:name w:val="Body Text Char"/>
    <w:basedOn w:val="DefaultParagraphFont"/>
    <w:link w:val="BodyText"/>
    <w:rsid w:val="00A60F53"/>
    <w:rPr>
      <w:rFonts w:ascii="Times New Roman" w:eastAsia="Times New Roman" w:hAnsi="Times New Roman" w:cs="Times New Roman"/>
      <w:b/>
      <w:caps/>
      <w:snapToGrid w:val="0"/>
      <w:szCs w:val="20"/>
    </w:rPr>
  </w:style>
  <w:style w:type="paragraph" w:styleId="BodyText3">
    <w:name w:val="Body Text 3"/>
    <w:basedOn w:val="Normal"/>
    <w:link w:val="BodyText3Char"/>
    <w:rsid w:val="00A60F53"/>
    <w:pPr>
      <w:spacing w:after="0" w:line="240" w:lineRule="auto"/>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A60F53"/>
    <w:rPr>
      <w:rFonts w:ascii="Times New Roman" w:eastAsia="Times New Roman" w:hAnsi="Times New Roman" w:cs="Times New Roman"/>
      <w:szCs w:val="20"/>
    </w:rPr>
  </w:style>
  <w:style w:type="paragraph" w:customStyle="1" w:styleId="Body">
    <w:name w:val="Body"/>
    <w:rsid w:val="00A60F5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1302</Words>
  <Characters>7424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John C</cp:lastModifiedBy>
  <cp:revision>2</cp:revision>
  <cp:lastPrinted>2022-06-06T20:07:00Z</cp:lastPrinted>
  <dcterms:created xsi:type="dcterms:W3CDTF">2022-06-16T13:33:00Z</dcterms:created>
  <dcterms:modified xsi:type="dcterms:W3CDTF">2022-06-16T13:33:00Z</dcterms:modified>
</cp:coreProperties>
</file>